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3145"/>
        <w:gridCol w:w="1620"/>
        <w:gridCol w:w="2605"/>
      </w:tblGrid>
      <w:tr w:rsidR="0032534B" w:rsidRPr="00281565" w14:paraId="40DC1892" w14:textId="77777777" w:rsidTr="3D78A525">
        <w:tc>
          <w:tcPr>
            <w:tcW w:w="9350" w:type="dxa"/>
            <w:gridSpan w:val="4"/>
            <w:tcBorders>
              <w:top w:val="nil"/>
              <w:left w:val="nil"/>
              <w:bottom w:val="nil"/>
              <w:right w:val="nil"/>
            </w:tcBorders>
          </w:tcPr>
          <w:p w14:paraId="2215FEC9" w14:textId="77777777" w:rsidR="0032534B" w:rsidRPr="00281565" w:rsidRDefault="0032534B" w:rsidP="2DA43F1A">
            <w:pPr>
              <w:rPr>
                <w:rFonts w:ascii="Arial" w:eastAsia="Arial" w:hAnsi="Arial" w:cs="Arial"/>
                <w:b/>
                <w:bCs/>
                <w:sz w:val="20"/>
                <w:szCs w:val="20"/>
              </w:rPr>
            </w:pPr>
            <w:r w:rsidRPr="2DA43F1A">
              <w:rPr>
                <w:rFonts w:ascii="Arial" w:eastAsia="Arial" w:hAnsi="Arial" w:cs="Arial"/>
                <w:b/>
                <w:bCs/>
                <w:color w:val="008044"/>
                <w:sz w:val="20"/>
                <w:szCs w:val="20"/>
              </w:rPr>
              <w:t>Job Information</w:t>
            </w:r>
          </w:p>
        </w:tc>
      </w:tr>
      <w:tr w:rsidR="0032534B" w:rsidRPr="00281565" w14:paraId="38D7095B" w14:textId="77777777" w:rsidTr="3D78A525">
        <w:tc>
          <w:tcPr>
            <w:tcW w:w="1980" w:type="dxa"/>
            <w:tcBorders>
              <w:top w:val="nil"/>
              <w:left w:val="nil"/>
              <w:bottom w:val="nil"/>
              <w:right w:val="nil"/>
            </w:tcBorders>
            <w:vAlign w:val="center"/>
          </w:tcPr>
          <w:p w14:paraId="56A771AE" w14:textId="60E1060D" w:rsidR="0032534B" w:rsidRPr="00281565" w:rsidRDefault="0032534B" w:rsidP="2DA43F1A">
            <w:pPr>
              <w:rPr>
                <w:rFonts w:ascii="Arial" w:eastAsia="Arial" w:hAnsi="Arial" w:cs="Arial"/>
                <w:sz w:val="20"/>
                <w:szCs w:val="20"/>
              </w:rPr>
            </w:pPr>
            <w:r w:rsidRPr="2DA43F1A">
              <w:rPr>
                <w:rFonts w:ascii="Arial" w:eastAsia="Arial" w:hAnsi="Arial" w:cs="Arial"/>
                <w:sz w:val="20"/>
                <w:szCs w:val="20"/>
              </w:rPr>
              <w:t>System Job Title</w:t>
            </w:r>
          </w:p>
        </w:tc>
        <w:tc>
          <w:tcPr>
            <w:tcW w:w="3145" w:type="dxa"/>
            <w:tcBorders>
              <w:top w:val="nil"/>
              <w:left w:val="nil"/>
              <w:bottom w:val="single" w:sz="4" w:space="0" w:color="808080" w:themeColor="background1" w:themeShade="80"/>
              <w:right w:val="nil"/>
            </w:tcBorders>
            <w:vAlign w:val="center"/>
          </w:tcPr>
          <w:p w14:paraId="70C0F57A" w14:textId="5A95431B" w:rsidR="0032534B" w:rsidRPr="00E95637" w:rsidRDefault="00471182" w:rsidP="2DA43F1A">
            <w:pPr>
              <w:rPr>
                <w:rFonts w:ascii="Arial" w:eastAsia="Arial" w:hAnsi="Arial" w:cs="Arial"/>
                <w:sz w:val="20"/>
                <w:szCs w:val="20"/>
              </w:rPr>
            </w:pPr>
            <w:r>
              <w:rPr>
                <w:rFonts w:ascii="Arial" w:eastAsia="Arial" w:hAnsi="Arial" w:cs="Arial"/>
                <w:sz w:val="20"/>
                <w:szCs w:val="20"/>
              </w:rPr>
              <w:t xml:space="preserve">Customer Executive </w:t>
            </w:r>
            <w:r w:rsidRPr="00471182">
              <w:rPr>
                <w:rFonts w:ascii="Arial" w:eastAsia="Arial" w:hAnsi="Arial" w:cs="Arial"/>
                <w:sz w:val="20"/>
                <w:szCs w:val="20"/>
              </w:rPr>
              <w:t>(Grocery, Chilled, Frozen &amp; Hot Eat Desserts)</w:t>
            </w:r>
          </w:p>
        </w:tc>
        <w:tc>
          <w:tcPr>
            <w:tcW w:w="1620" w:type="dxa"/>
            <w:tcBorders>
              <w:top w:val="nil"/>
              <w:left w:val="nil"/>
              <w:bottom w:val="nil"/>
              <w:right w:val="nil"/>
            </w:tcBorders>
            <w:vAlign w:val="center"/>
          </w:tcPr>
          <w:p w14:paraId="35963E49" w14:textId="77777777" w:rsidR="0032534B" w:rsidRPr="00281565" w:rsidRDefault="0032534B" w:rsidP="2DA43F1A">
            <w:pPr>
              <w:rPr>
                <w:rFonts w:ascii="Arial" w:eastAsia="Arial" w:hAnsi="Arial" w:cs="Arial"/>
                <w:b/>
                <w:bCs/>
                <w:sz w:val="20"/>
                <w:szCs w:val="20"/>
              </w:rPr>
            </w:pPr>
            <w:r w:rsidRPr="2DA43F1A">
              <w:rPr>
                <w:rFonts w:ascii="Arial" w:eastAsia="Arial" w:hAnsi="Arial" w:cs="Arial"/>
                <w:sz w:val="20"/>
                <w:szCs w:val="20"/>
              </w:rPr>
              <w:t>Function</w:t>
            </w:r>
          </w:p>
        </w:tc>
        <w:tc>
          <w:tcPr>
            <w:tcW w:w="2605" w:type="dxa"/>
            <w:tcBorders>
              <w:top w:val="nil"/>
              <w:left w:val="nil"/>
              <w:bottom w:val="single" w:sz="4" w:space="0" w:color="808080" w:themeColor="background1" w:themeShade="80"/>
              <w:right w:val="nil"/>
            </w:tcBorders>
            <w:vAlign w:val="center"/>
          </w:tcPr>
          <w:p w14:paraId="5FE03ED3" w14:textId="79132EAE" w:rsidR="0032534B" w:rsidRPr="00E95637" w:rsidRDefault="00471182" w:rsidP="2DA43F1A">
            <w:pPr>
              <w:rPr>
                <w:rFonts w:ascii="Arial" w:eastAsia="Arial" w:hAnsi="Arial" w:cs="Arial"/>
                <w:sz w:val="20"/>
                <w:szCs w:val="20"/>
              </w:rPr>
            </w:pPr>
            <w:r>
              <w:rPr>
                <w:rFonts w:ascii="Arial" w:eastAsia="Arial" w:hAnsi="Arial" w:cs="Arial"/>
                <w:sz w:val="20"/>
                <w:szCs w:val="20"/>
              </w:rPr>
              <w:t xml:space="preserve">Commercial / Sales </w:t>
            </w:r>
          </w:p>
        </w:tc>
      </w:tr>
      <w:tr w:rsidR="00471182" w:rsidRPr="00471182" w14:paraId="58DCDD08" w14:textId="77777777" w:rsidTr="3D78A525">
        <w:tc>
          <w:tcPr>
            <w:tcW w:w="1980" w:type="dxa"/>
            <w:tcBorders>
              <w:top w:val="nil"/>
              <w:left w:val="nil"/>
              <w:bottom w:val="nil"/>
              <w:right w:val="nil"/>
            </w:tcBorders>
            <w:vAlign w:val="center"/>
          </w:tcPr>
          <w:p w14:paraId="2C8EC6B2" w14:textId="5F6D7216" w:rsidR="0032534B" w:rsidRPr="00471182" w:rsidRDefault="00301F90" w:rsidP="2DA43F1A">
            <w:pPr>
              <w:rPr>
                <w:rFonts w:ascii="Arial" w:eastAsia="Arial" w:hAnsi="Arial" w:cs="Arial"/>
                <w:color w:val="000000" w:themeColor="text1"/>
                <w:sz w:val="20"/>
                <w:szCs w:val="20"/>
              </w:rPr>
            </w:pPr>
            <w:r w:rsidRPr="00471182">
              <w:rPr>
                <w:rFonts w:ascii="Arial" w:eastAsia="Arial" w:hAnsi="Arial" w:cs="Arial"/>
                <w:color w:val="000000" w:themeColor="text1"/>
                <w:sz w:val="20"/>
                <w:szCs w:val="20"/>
              </w:rPr>
              <w:t>Working Job Title</w:t>
            </w:r>
          </w:p>
        </w:tc>
        <w:tc>
          <w:tcPr>
            <w:tcW w:w="3145" w:type="dxa"/>
            <w:tcBorders>
              <w:top w:val="nil"/>
              <w:left w:val="nil"/>
              <w:bottom w:val="single" w:sz="4" w:space="0" w:color="808080" w:themeColor="background1" w:themeShade="80"/>
              <w:right w:val="nil"/>
            </w:tcBorders>
            <w:vAlign w:val="center"/>
          </w:tcPr>
          <w:p w14:paraId="7C695DF2" w14:textId="77777777" w:rsidR="0032534B" w:rsidRPr="00471182" w:rsidRDefault="0032534B" w:rsidP="2DA43F1A">
            <w:pPr>
              <w:rPr>
                <w:rFonts w:ascii="Arial" w:eastAsia="Arial" w:hAnsi="Arial" w:cs="Arial"/>
                <w:color w:val="000000" w:themeColor="text1"/>
                <w:sz w:val="20"/>
                <w:szCs w:val="20"/>
              </w:rPr>
            </w:pPr>
          </w:p>
        </w:tc>
        <w:tc>
          <w:tcPr>
            <w:tcW w:w="1620" w:type="dxa"/>
            <w:tcBorders>
              <w:top w:val="nil"/>
              <w:left w:val="nil"/>
              <w:bottom w:val="nil"/>
              <w:right w:val="nil"/>
            </w:tcBorders>
            <w:vAlign w:val="center"/>
          </w:tcPr>
          <w:p w14:paraId="71461176" w14:textId="77777777" w:rsidR="0032534B" w:rsidRPr="00471182" w:rsidRDefault="0032534B" w:rsidP="2DA43F1A">
            <w:pPr>
              <w:rPr>
                <w:rFonts w:ascii="Arial" w:eastAsia="Arial" w:hAnsi="Arial" w:cs="Arial"/>
                <w:b/>
                <w:bCs/>
                <w:color w:val="000000" w:themeColor="text1"/>
                <w:sz w:val="20"/>
                <w:szCs w:val="20"/>
              </w:rPr>
            </w:pPr>
            <w:r w:rsidRPr="00471182">
              <w:rPr>
                <w:rFonts w:ascii="Arial" w:eastAsia="Arial" w:hAnsi="Arial" w:cs="Arial"/>
                <w:color w:val="000000" w:themeColor="text1"/>
                <w:sz w:val="20"/>
                <w:szCs w:val="20"/>
              </w:rPr>
              <w:t>Sub-Function</w:t>
            </w:r>
          </w:p>
        </w:tc>
        <w:tc>
          <w:tcPr>
            <w:tcW w:w="2605" w:type="dxa"/>
            <w:tcBorders>
              <w:left w:val="nil"/>
              <w:bottom w:val="single" w:sz="4" w:space="0" w:color="808080" w:themeColor="background1" w:themeShade="80"/>
              <w:right w:val="nil"/>
            </w:tcBorders>
            <w:vAlign w:val="center"/>
          </w:tcPr>
          <w:p w14:paraId="2818C225" w14:textId="77777777" w:rsidR="0032534B" w:rsidRPr="00471182" w:rsidRDefault="0032534B" w:rsidP="2DA43F1A">
            <w:pPr>
              <w:rPr>
                <w:rFonts w:ascii="Arial" w:eastAsia="Arial" w:hAnsi="Arial" w:cs="Arial"/>
                <w:color w:val="000000" w:themeColor="text1"/>
                <w:sz w:val="20"/>
                <w:szCs w:val="20"/>
              </w:rPr>
            </w:pPr>
          </w:p>
        </w:tc>
      </w:tr>
      <w:tr w:rsidR="00471182" w:rsidRPr="00471182" w14:paraId="64C3B377" w14:textId="77777777" w:rsidTr="3D78A525">
        <w:tc>
          <w:tcPr>
            <w:tcW w:w="1980" w:type="dxa"/>
            <w:tcBorders>
              <w:top w:val="nil"/>
              <w:left w:val="nil"/>
              <w:bottom w:val="nil"/>
              <w:right w:val="nil"/>
            </w:tcBorders>
            <w:vAlign w:val="center"/>
          </w:tcPr>
          <w:p w14:paraId="2C1862B6" w14:textId="4D5FA47E" w:rsidR="00301F90" w:rsidRPr="00471182" w:rsidRDefault="00301F90" w:rsidP="2DA43F1A">
            <w:pPr>
              <w:rPr>
                <w:rFonts w:ascii="Arial" w:eastAsia="Arial" w:hAnsi="Arial" w:cs="Arial"/>
                <w:color w:val="000000" w:themeColor="text1"/>
                <w:sz w:val="20"/>
                <w:szCs w:val="20"/>
              </w:rPr>
            </w:pPr>
            <w:r w:rsidRPr="00471182">
              <w:rPr>
                <w:rFonts w:ascii="Arial" w:eastAsia="Arial" w:hAnsi="Arial" w:cs="Arial"/>
                <w:color w:val="000000" w:themeColor="text1"/>
                <w:sz w:val="20"/>
                <w:szCs w:val="20"/>
              </w:rPr>
              <w:t>Job Code</w:t>
            </w:r>
          </w:p>
        </w:tc>
        <w:tc>
          <w:tcPr>
            <w:tcW w:w="3145" w:type="dxa"/>
            <w:tcBorders>
              <w:left w:val="nil"/>
              <w:right w:val="nil"/>
            </w:tcBorders>
            <w:vAlign w:val="center"/>
          </w:tcPr>
          <w:p w14:paraId="3E8F9BB0" w14:textId="77777777" w:rsidR="00301F90" w:rsidRPr="00471182" w:rsidRDefault="00301F90" w:rsidP="2DA43F1A">
            <w:pPr>
              <w:rPr>
                <w:rFonts w:ascii="Arial" w:eastAsia="Arial" w:hAnsi="Arial" w:cs="Arial"/>
                <w:color w:val="000000" w:themeColor="text1"/>
                <w:sz w:val="20"/>
                <w:szCs w:val="20"/>
              </w:rPr>
            </w:pPr>
          </w:p>
        </w:tc>
        <w:tc>
          <w:tcPr>
            <w:tcW w:w="1620" w:type="dxa"/>
            <w:tcBorders>
              <w:top w:val="nil"/>
              <w:left w:val="nil"/>
              <w:bottom w:val="nil"/>
              <w:right w:val="nil"/>
            </w:tcBorders>
            <w:vAlign w:val="center"/>
          </w:tcPr>
          <w:p w14:paraId="265471ED" w14:textId="77777777" w:rsidR="00301F90" w:rsidRPr="00471182" w:rsidRDefault="00301F90" w:rsidP="2DA43F1A">
            <w:pPr>
              <w:rPr>
                <w:rFonts w:ascii="Arial" w:eastAsia="Arial" w:hAnsi="Arial" w:cs="Arial"/>
                <w:b/>
                <w:bCs/>
                <w:color w:val="000000" w:themeColor="text1"/>
                <w:sz w:val="20"/>
                <w:szCs w:val="20"/>
              </w:rPr>
            </w:pPr>
            <w:r w:rsidRPr="00471182">
              <w:rPr>
                <w:rFonts w:ascii="Arial" w:eastAsia="Arial" w:hAnsi="Arial" w:cs="Arial"/>
                <w:color w:val="000000" w:themeColor="text1"/>
                <w:sz w:val="20"/>
                <w:szCs w:val="20"/>
              </w:rPr>
              <w:t>Team</w:t>
            </w:r>
          </w:p>
        </w:tc>
        <w:tc>
          <w:tcPr>
            <w:tcW w:w="2605" w:type="dxa"/>
            <w:tcBorders>
              <w:left w:val="nil"/>
              <w:right w:val="nil"/>
            </w:tcBorders>
            <w:vAlign w:val="center"/>
          </w:tcPr>
          <w:p w14:paraId="10A3536A" w14:textId="77777777" w:rsidR="00301F90" w:rsidRPr="00471182" w:rsidRDefault="00301F90" w:rsidP="2DA43F1A">
            <w:pPr>
              <w:rPr>
                <w:rFonts w:ascii="Arial" w:eastAsia="Arial" w:hAnsi="Arial" w:cs="Arial"/>
                <w:color w:val="000000" w:themeColor="text1"/>
                <w:sz w:val="20"/>
                <w:szCs w:val="20"/>
              </w:rPr>
            </w:pPr>
          </w:p>
        </w:tc>
      </w:tr>
      <w:tr w:rsidR="00301F90" w:rsidRPr="00281565" w14:paraId="33D01164" w14:textId="77777777" w:rsidTr="3D78A525">
        <w:tc>
          <w:tcPr>
            <w:tcW w:w="1980" w:type="dxa"/>
            <w:tcBorders>
              <w:top w:val="nil"/>
              <w:left w:val="nil"/>
              <w:bottom w:val="nil"/>
              <w:right w:val="nil"/>
            </w:tcBorders>
            <w:vAlign w:val="center"/>
          </w:tcPr>
          <w:p w14:paraId="465730FA" w14:textId="42C64865" w:rsidR="00301F90" w:rsidRPr="00281565" w:rsidRDefault="00301F90" w:rsidP="2DA43F1A">
            <w:pPr>
              <w:rPr>
                <w:rFonts w:ascii="Arial" w:eastAsia="Arial" w:hAnsi="Arial" w:cs="Arial"/>
                <w:sz w:val="20"/>
                <w:szCs w:val="20"/>
              </w:rPr>
            </w:pPr>
            <w:r w:rsidRPr="2DA43F1A">
              <w:rPr>
                <w:rFonts w:ascii="Arial" w:eastAsia="Arial" w:hAnsi="Arial" w:cs="Arial"/>
                <w:sz w:val="20"/>
                <w:szCs w:val="20"/>
              </w:rPr>
              <w:t>Location Job is Performed</w:t>
            </w:r>
          </w:p>
        </w:tc>
        <w:tc>
          <w:tcPr>
            <w:tcW w:w="3145" w:type="dxa"/>
            <w:tcBorders>
              <w:left w:val="nil"/>
              <w:bottom w:val="single" w:sz="4" w:space="0" w:color="808080" w:themeColor="background1" w:themeShade="80"/>
              <w:right w:val="nil"/>
            </w:tcBorders>
            <w:vAlign w:val="center"/>
          </w:tcPr>
          <w:p w14:paraId="19FEB2CD" w14:textId="05155611" w:rsidR="00301F90" w:rsidRPr="00E95637" w:rsidRDefault="00471182" w:rsidP="2DA43F1A">
            <w:pPr>
              <w:rPr>
                <w:rFonts w:ascii="Arial" w:eastAsia="Arial" w:hAnsi="Arial" w:cs="Arial"/>
                <w:sz w:val="20"/>
                <w:szCs w:val="20"/>
              </w:rPr>
            </w:pPr>
            <w:r w:rsidRPr="00471182">
              <w:rPr>
                <w:rFonts w:ascii="Arial" w:eastAsia="Arial" w:hAnsi="Arial" w:cs="Arial"/>
                <w:sz w:val="20"/>
                <w:szCs w:val="20"/>
              </w:rPr>
              <w:t>Home Based with ability to travel to all Hain Celestial factory and office sites across the UK.</w:t>
            </w:r>
          </w:p>
        </w:tc>
        <w:tc>
          <w:tcPr>
            <w:tcW w:w="1620" w:type="dxa"/>
            <w:tcBorders>
              <w:top w:val="nil"/>
              <w:left w:val="nil"/>
              <w:bottom w:val="nil"/>
              <w:right w:val="nil"/>
            </w:tcBorders>
            <w:vAlign w:val="center"/>
          </w:tcPr>
          <w:p w14:paraId="5B1E1CFE" w14:textId="0A912DFB" w:rsidR="00301F90" w:rsidRPr="000B5153" w:rsidRDefault="00E95637" w:rsidP="2DA43F1A">
            <w:pPr>
              <w:rPr>
                <w:rFonts w:ascii="Arial" w:eastAsia="Arial" w:hAnsi="Arial" w:cs="Arial"/>
                <w:sz w:val="20"/>
                <w:szCs w:val="20"/>
              </w:rPr>
            </w:pPr>
            <w:r w:rsidRPr="2DA43F1A">
              <w:rPr>
                <w:rFonts w:ascii="Arial" w:eastAsia="Arial" w:hAnsi="Arial" w:cs="Arial"/>
                <w:sz w:val="20"/>
                <w:szCs w:val="20"/>
              </w:rPr>
              <w:t>Reports To</w:t>
            </w:r>
          </w:p>
        </w:tc>
        <w:tc>
          <w:tcPr>
            <w:tcW w:w="2605" w:type="dxa"/>
            <w:tcBorders>
              <w:left w:val="nil"/>
              <w:bottom w:val="single" w:sz="4" w:space="0" w:color="808080" w:themeColor="background1" w:themeShade="80"/>
              <w:right w:val="nil"/>
            </w:tcBorders>
            <w:vAlign w:val="center"/>
          </w:tcPr>
          <w:p w14:paraId="2D4B10CB" w14:textId="2BB40F07" w:rsidR="00301F90" w:rsidRPr="00E95637" w:rsidRDefault="00471182" w:rsidP="2DA43F1A">
            <w:pPr>
              <w:rPr>
                <w:rFonts w:ascii="Arial" w:eastAsia="Arial" w:hAnsi="Arial" w:cs="Arial"/>
                <w:sz w:val="20"/>
                <w:szCs w:val="20"/>
              </w:rPr>
            </w:pPr>
            <w:r>
              <w:rPr>
                <w:rFonts w:ascii="Arial" w:eastAsia="Arial" w:hAnsi="Arial" w:cs="Arial"/>
                <w:sz w:val="20"/>
                <w:szCs w:val="20"/>
              </w:rPr>
              <w:t>Customer Controller/Customer Manager</w:t>
            </w:r>
          </w:p>
        </w:tc>
      </w:tr>
    </w:tbl>
    <w:p w14:paraId="77118E18" w14:textId="77777777" w:rsidR="00A039C7" w:rsidRDefault="00A039C7" w:rsidP="2DA43F1A">
      <w:pPr>
        <w:spacing w:after="0" w:line="240" w:lineRule="auto"/>
        <w:rPr>
          <w:rFonts w:ascii="Arial" w:eastAsia="Arial" w:hAnsi="Arial" w:cs="Arial"/>
          <w:noProof/>
          <w:sz w:val="20"/>
          <w:szCs w:val="20"/>
        </w:rPr>
      </w:pPr>
    </w:p>
    <w:p w14:paraId="6CC27D52" w14:textId="79D413EE" w:rsidR="00A80D37" w:rsidRPr="00DE24DA" w:rsidRDefault="00A80D37" w:rsidP="2DA43F1A">
      <w:pPr>
        <w:spacing w:after="0" w:line="240" w:lineRule="auto"/>
        <w:rPr>
          <w:rFonts w:ascii="Arial" w:eastAsia="Arial" w:hAnsi="Arial" w:cs="Arial"/>
          <w:noProof/>
          <w:sz w:val="20"/>
          <w:szCs w:val="20"/>
        </w:rPr>
      </w:pPr>
      <w:r w:rsidRPr="2DA43F1A">
        <w:rPr>
          <w:rFonts w:ascii="Arial" w:eastAsia="Arial" w:hAnsi="Arial" w:cs="Arial"/>
          <w:noProof/>
          <w:sz w:val="20"/>
          <w:szCs w:val="20"/>
        </w:rPr>
        <w:t xml:space="preserve">Date of Creation/Most Recent Update </w:t>
      </w:r>
      <w:r w:rsidR="00471182">
        <w:rPr>
          <w:rFonts w:ascii="Arial" w:eastAsia="Arial" w:hAnsi="Arial" w:cs="Arial"/>
          <w:noProof/>
          <w:sz w:val="20"/>
          <w:szCs w:val="20"/>
        </w:rPr>
        <w:t>16.05.2025</w:t>
      </w:r>
    </w:p>
    <w:p w14:paraId="7C4E9637" w14:textId="77777777" w:rsidR="00A80D37" w:rsidRPr="00DE24DA" w:rsidRDefault="00471182" w:rsidP="2DA43F1A">
      <w:pPr>
        <w:spacing w:line="259" w:lineRule="auto"/>
        <w:rPr>
          <w:rFonts w:ascii="Arial" w:eastAsia="Arial" w:hAnsi="Arial" w:cs="Arial"/>
          <w:noProof/>
          <w:sz w:val="20"/>
          <w:szCs w:val="20"/>
        </w:rPr>
      </w:pPr>
      <w:r>
        <w:rPr>
          <w:rFonts w:ascii="Poppins" w:hAnsi="Poppins" w:cs="Poppins"/>
          <w:noProof/>
          <w:sz w:val="20"/>
          <w:szCs w:val="20"/>
        </w:rPr>
        <w:pict w14:anchorId="5989661F">
          <v:rect id="_x0000_i1025" alt="" style="width:0;height:1.5pt;mso-width-percent:0;mso-height-percent:0;mso-width-percent:0;mso-height-percent:0" o:hralign="center" o:hrstd="t" o:hr="t" fillcolor="#a0a0a0" stroked="f"/>
        </w:pict>
      </w:r>
    </w:p>
    <w:p w14:paraId="21AAA63D" w14:textId="5300E53C" w:rsidR="00A80D37" w:rsidRDefault="00A80D37" w:rsidP="00471182">
      <w:pPr>
        <w:spacing w:line="259" w:lineRule="auto"/>
        <w:rPr>
          <w:rFonts w:ascii="Arial" w:eastAsia="Arial" w:hAnsi="Arial" w:cs="Arial"/>
          <w:noProof/>
          <w:sz w:val="20"/>
          <w:szCs w:val="20"/>
        </w:rPr>
      </w:pPr>
      <w:r w:rsidRPr="2DA43F1A">
        <w:rPr>
          <w:rFonts w:ascii="Arial" w:eastAsia="Arial" w:hAnsi="Arial" w:cs="Arial"/>
          <w:b/>
          <w:bCs/>
          <w:noProof/>
          <w:color w:val="008044"/>
          <w:sz w:val="20"/>
          <w:szCs w:val="20"/>
        </w:rPr>
        <w:t>Role Purpose</w:t>
      </w:r>
      <w:r w:rsidR="74DFC010" w:rsidRPr="2DA43F1A">
        <w:rPr>
          <w:rFonts w:ascii="Arial" w:eastAsia="Arial" w:hAnsi="Arial" w:cs="Arial"/>
          <w:b/>
          <w:bCs/>
          <w:noProof/>
          <w:color w:val="008044"/>
          <w:sz w:val="20"/>
          <w:szCs w:val="20"/>
        </w:rPr>
        <w:t>:</w:t>
      </w:r>
    </w:p>
    <w:p w14:paraId="1C8E3CB8" w14:textId="77777777" w:rsidR="00471182" w:rsidRPr="00471182"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Reporting into our Customer Controller – Sainsbury’s (and Customer Controller – Hot Eat Desserts) this Customer Exec role is a fantastic opportunity for a driven and ambitious individual. You will receive guidance and encouragement and be given the autonomy to grow the Hain Celestial brands and own label as we continue to retain and grow within the number of categories we supply.</w:t>
      </w:r>
    </w:p>
    <w:p w14:paraId="27060F38" w14:textId="58A7B3AC" w:rsidR="00471182" w:rsidRPr="00471182"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The role is focussed on supporting the Customer Manager - Sainsbury’s &amp; Customer Controller - Hot Eat Desserts with managing the day-to-day trading of existing customers, including delivering CPI’s, annual terms and promotional planning, building relationships, forecasting, project management, tender preparations and offering the best service f</w:t>
      </w:r>
      <w:r>
        <w:rPr>
          <w:rFonts w:ascii="Arial" w:eastAsia="Arial" w:hAnsi="Arial" w:cs="Arial"/>
          <w:noProof/>
          <w:sz w:val="20"/>
          <w:szCs w:val="20"/>
        </w:rPr>
        <w:t xml:space="preserve">or Hain Celestial’s customers. </w:t>
      </w:r>
    </w:p>
    <w:p w14:paraId="64058A13" w14:textId="33E586D7" w:rsidR="00471182" w:rsidRPr="00471182"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This role may have the opportunity for P&amp;L responsibility fo</w:t>
      </w:r>
      <w:r>
        <w:rPr>
          <w:rFonts w:ascii="Arial" w:eastAsia="Arial" w:hAnsi="Arial" w:cs="Arial"/>
          <w:noProof/>
          <w:sz w:val="20"/>
          <w:szCs w:val="20"/>
        </w:rPr>
        <w:t>r smaller categories/customers.</w:t>
      </w:r>
    </w:p>
    <w:p w14:paraId="5E5E16D3" w14:textId="7CC012E6" w:rsidR="00471182" w:rsidRPr="00471182"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As customers are changing, so are we: focusing on fixing the basics, what good looks like and really understanding our customers’ needs and strategies. You will have a wealth of category data and be supported by our Category team, NPD, Marketing, Demand Planners, Commercial Finance and Supply Ch</w:t>
      </w:r>
      <w:r>
        <w:rPr>
          <w:rFonts w:ascii="Arial" w:eastAsia="Arial" w:hAnsi="Arial" w:cs="Arial"/>
          <w:noProof/>
          <w:sz w:val="20"/>
          <w:szCs w:val="20"/>
        </w:rPr>
        <w:t>ain.</w:t>
      </w:r>
    </w:p>
    <w:p w14:paraId="0F8D2AE9" w14:textId="6FC211C5" w:rsidR="00471182" w:rsidRPr="00471182"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This is role requires cross-functional commercial and project management and across Grocery, Chilled, Frozen and</w:t>
      </w:r>
      <w:r>
        <w:rPr>
          <w:rFonts w:ascii="Arial" w:eastAsia="Arial" w:hAnsi="Arial" w:cs="Arial"/>
          <w:noProof/>
          <w:sz w:val="20"/>
          <w:szCs w:val="20"/>
        </w:rPr>
        <w:t xml:space="preserve"> Hot Eat Desserts categories.  </w:t>
      </w:r>
    </w:p>
    <w:p w14:paraId="35B3DF39" w14:textId="77777777" w:rsidR="00471182" w:rsidRPr="00471182"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 xml:space="preserve">The successful candidate must be commercially astute, enjoy working at pace, be able to build strong relationships with both internal and external stakeholders. </w:t>
      </w:r>
    </w:p>
    <w:p w14:paraId="6467166C" w14:textId="5087587C" w:rsidR="00471182" w:rsidRPr="00DE24DA" w:rsidRDefault="00471182" w:rsidP="00471182">
      <w:pPr>
        <w:spacing w:line="259" w:lineRule="auto"/>
        <w:rPr>
          <w:rFonts w:ascii="Arial" w:eastAsia="Arial" w:hAnsi="Arial" w:cs="Arial"/>
          <w:noProof/>
          <w:sz w:val="20"/>
          <w:szCs w:val="20"/>
        </w:rPr>
      </w:pPr>
      <w:r w:rsidRPr="00471182">
        <w:rPr>
          <w:rFonts w:ascii="Arial" w:eastAsia="Arial" w:hAnsi="Arial" w:cs="Arial"/>
          <w:noProof/>
          <w:sz w:val="20"/>
          <w:szCs w:val="20"/>
        </w:rPr>
        <w:t>It is a requirement that the jobholder and all reports are compliant with Competition Law at all times.</w:t>
      </w:r>
    </w:p>
    <w:p w14:paraId="2AB82689" w14:textId="77777777" w:rsidR="00A80D37" w:rsidRPr="00DE24DA" w:rsidRDefault="00471182" w:rsidP="2DA43F1A">
      <w:pPr>
        <w:spacing w:line="259" w:lineRule="auto"/>
        <w:rPr>
          <w:rFonts w:ascii="Arial" w:eastAsia="Arial" w:hAnsi="Arial" w:cs="Arial"/>
          <w:noProof/>
          <w:sz w:val="20"/>
          <w:szCs w:val="20"/>
        </w:rPr>
      </w:pPr>
      <w:r>
        <w:rPr>
          <w:rFonts w:ascii="Poppins" w:hAnsi="Poppins" w:cs="Poppins"/>
          <w:noProof/>
          <w:sz w:val="20"/>
          <w:szCs w:val="20"/>
        </w:rPr>
        <w:pict w14:anchorId="633AF02C">
          <v:rect id="_x0000_i1026" alt="" style="width:0;height:1.5pt;mso-width-percent:0;mso-height-percent:0;mso-width-percent:0;mso-height-percent:0" o:hralign="center" o:hrstd="t" o:hr="t" fillcolor="#a0a0a0" stroked="f"/>
        </w:pict>
      </w:r>
    </w:p>
    <w:p w14:paraId="75AB2E55" w14:textId="4473CD08" w:rsidR="00A80D37" w:rsidRPr="00E95637"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Essential Duties and Responsibilities</w:t>
      </w:r>
      <w:r w:rsidR="031EB456" w:rsidRPr="2DA43F1A">
        <w:rPr>
          <w:rFonts w:ascii="Arial" w:eastAsia="Arial" w:hAnsi="Arial" w:cs="Arial"/>
          <w:b/>
          <w:bCs/>
          <w:noProof/>
          <w:color w:val="008044"/>
          <w:sz w:val="20"/>
          <w:szCs w:val="20"/>
        </w:rPr>
        <w:t>:</w:t>
      </w:r>
    </w:p>
    <w:p w14:paraId="1D81ABD3"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 xml:space="preserve">Supporting Customer Manager &amp; Customer Controller on delivering the Brilliant Basics (promotional administration, new product launch planning, customer finance administration, instore analysis and other commercial projects). </w:t>
      </w:r>
    </w:p>
    <w:p w14:paraId="12A980F1"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Assist Customer Manager &amp; Customer Controller with effective customer and product portfolio management, including delivery of agreed targets (sales revenue, volume, profit, distribution, NPD launches and activation).</w:t>
      </w:r>
    </w:p>
    <w:p w14:paraId="0BC45560"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 xml:space="preserve">Work with Customer Manager &amp; Customer Controller to build and deliver annual customer joint business plans (JBP) aligned with overall business strategy. Monitor performance versus the plan and update monthly and quarterly. </w:t>
      </w:r>
    </w:p>
    <w:p w14:paraId="060C03B8"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lastRenderedPageBreak/>
        <w:t>Sales forecasting, reporting and analysis (against Budget and YOY), sharing insights to build a more robust P&amp;L.</w:t>
      </w:r>
    </w:p>
    <w:p w14:paraId="15F75408"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To support and help implement a full promotional and shopper activation programme within the customer portfolio, dovetailed with the Marketing plan and operating within the agreed promotional and A&amp;P guidelines.</w:t>
      </w:r>
    </w:p>
    <w:p w14:paraId="4C5F747F"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 xml:space="preserve">Work cross functionally across all internal departments, both remotely and at Hain Celestial’s factory/office locations as required for satisfactory performance of duties. </w:t>
      </w:r>
    </w:p>
    <w:p w14:paraId="050511D1"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This includes:</w:t>
      </w:r>
    </w:p>
    <w:p w14:paraId="2E89450F"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Category – reviewing market data and building compelling Customer presentations.</w:t>
      </w:r>
    </w:p>
    <w:p w14:paraId="632B2AE3"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NPD and Marketing - agreeing NPD launches and implementing Brand/Shopper activation.</w:t>
      </w:r>
    </w:p>
    <w:p w14:paraId="0A192986" w14:textId="77777777" w:rsidR="00471182"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Logistics - co-ordinate continual supply and manage any shortfalls with the account.</w:t>
      </w:r>
    </w:p>
    <w:p w14:paraId="147A5825" w14:textId="025AB21B" w:rsidR="00A80D37" w:rsidRPr="00471182" w:rsidRDefault="00471182" w:rsidP="00471182">
      <w:pPr>
        <w:pStyle w:val="ListParagraph"/>
        <w:numPr>
          <w:ilvl w:val="0"/>
          <w:numId w:val="10"/>
        </w:numPr>
        <w:spacing w:line="259" w:lineRule="auto"/>
        <w:rPr>
          <w:rFonts w:ascii="Arial" w:eastAsia="Arial" w:hAnsi="Arial" w:cs="Arial"/>
          <w:noProof/>
          <w:sz w:val="20"/>
          <w:szCs w:val="20"/>
        </w:rPr>
      </w:pPr>
      <w:r w:rsidRPr="00471182">
        <w:rPr>
          <w:rFonts w:ascii="Arial" w:eastAsia="Arial" w:hAnsi="Arial" w:cs="Arial"/>
          <w:noProof/>
          <w:sz w:val="20"/>
          <w:szCs w:val="20"/>
        </w:rPr>
        <w:t>Commercial Finance - managing and approving all spend, ensuring timely and accurate payment of all invoices.</w:t>
      </w:r>
    </w:p>
    <w:p w14:paraId="32DA9D1D" w14:textId="32BF5626" w:rsidR="2DA43F1A" w:rsidRDefault="2DA43F1A" w:rsidP="2DA43F1A">
      <w:pPr>
        <w:spacing w:line="259" w:lineRule="auto"/>
        <w:rPr>
          <w:rFonts w:ascii="Arial" w:eastAsia="Arial" w:hAnsi="Arial" w:cs="Arial"/>
          <w:b/>
          <w:bCs/>
          <w:noProof/>
          <w:color w:val="008044"/>
          <w:sz w:val="20"/>
          <w:szCs w:val="20"/>
        </w:rPr>
      </w:pPr>
    </w:p>
    <w:p w14:paraId="353C9612" w14:textId="47F671AC" w:rsidR="00A80D37" w:rsidRPr="00FD29EB"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Education and/or Experience</w:t>
      </w:r>
      <w:r w:rsidR="25582646" w:rsidRPr="2DA43F1A">
        <w:rPr>
          <w:rFonts w:ascii="Arial" w:eastAsia="Arial" w:hAnsi="Arial" w:cs="Arial"/>
          <w:b/>
          <w:bCs/>
          <w:noProof/>
          <w:color w:val="008044"/>
          <w:sz w:val="20"/>
          <w:szCs w:val="20"/>
        </w:rPr>
        <w:t>:</w:t>
      </w:r>
    </w:p>
    <w:p w14:paraId="4CDC1615" w14:textId="77777777" w:rsidR="00471182" w:rsidRPr="00471182" w:rsidRDefault="00471182" w:rsidP="00471182">
      <w:pPr>
        <w:pStyle w:val="ListParagraph"/>
        <w:numPr>
          <w:ilvl w:val="0"/>
          <w:numId w:val="11"/>
        </w:numPr>
        <w:spacing w:line="259" w:lineRule="auto"/>
        <w:rPr>
          <w:rFonts w:ascii="Arial" w:eastAsia="Arial" w:hAnsi="Arial" w:cs="Arial"/>
          <w:noProof/>
          <w:sz w:val="20"/>
          <w:szCs w:val="20"/>
        </w:rPr>
      </w:pPr>
      <w:r w:rsidRPr="00471182">
        <w:rPr>
          <w:rFonts w:ascii="Arial" w:eastAsia="Arial" w:hAnsi="Arial" w:cs="Arial"/>
          <w:noProof/>
          <w:sz w:val="20"/>
          <w:szCs w:val="20"/>
        </w:rPr>
        <w:t>Preferably Degree level</w:t>
      </w:r>
    </w:p>
    <w:p w14:paraId="3247F3A7" w14:textId="1E21FF14" w:rsidR="00471182" w:rsidRPr="00471182" w:rsidRDefault="00471182" w:rsidP="00471182">
      <w:pPr>
        <w:pStyle w:val="ListParagraph"/>
        <w:numPr>
          <w:ilvl w:val="0"/>
          <w:numId w:val="11"/>
        </w:numPr>
        <w:spacing w:line="259" w:lineRule="auto"/>
        <w:rPr>
          <w:rFonts w:ascii="Arial" w:eastAsia="Arial" w:hAnsi="Arial" w:cs="Arial"/>
          <w:noProof/>
          <w:sz w:val="20"/>
          <w:szCs w:val="20"/>
        </w:rPr>
      </w:pPr>
      <w:r w:rsidRPr="00471182">
        <w:rPr>
          <w:rFonts w:ascii="Arial" w:eastAsia="Arial" w:hAnsi="Arial" w:cs="Arial"/>
          <w:noProof/>
          <w:sz w:val="20"/>
          <w:szCs w:val="20"/>
        </w:rPr>
        <w:t xml:space="preserve">Sales background with experience of agreeing &amp; managing customer JBPs, ideally within FMCG. </w:t>
      </w:r>
    </w:p>
    <w:p w14:paraId="0D5B2736" w14:textId="517C1722" w:rsidR="00471182" w:rsidRPr="00471182" w:rsidRDefault="00471182" w:rsidP="00471182">
      <w:pPr>
        <w:pStyle w:val="ListParagraph"/>
        <w:numPr>
          <w:ilvl w:val="0"/>
          <w:numId w:val="11"/>
        </w:numPr>
        <w:spacing w:line="259" w:lineRule="auto"/>
        <w:rPr>
          <w:rFonts w:ascii="Arial" w:eastAsia="Arial" w:hAnsi="Arial" w:cs="Arial"/>
          <w:noProof/>
          <w:sz w:val="20"/>
          <w:szCs w:val="20"/>
        </w:rPr>
      </w:pPr>
      <w:r w:rsidRPr="00471182">
        <w:rPr>
          <w:rFonts w:ascii="Arial" w:eastAsia="Arial" w:hAnsi="Arial" w:cs="Arial"/>
          <w:noProof/>
          <w:sz w:val="20"/>
          <w:szCs w:val="20"/>
        </w:rPr>
        <w:t xml:space="preserve">Experience with UK grocery retailers in a customer facing role, ideally Sainsbury’s, but exposure to other retail customers may also be beneficial. </w:t>
      </w:r>
    </w:p>
    <w:p w14:paraId="7CFBF86A" w14:textId="633B4486" w:rsidR="00471182" w:rsidRPr="00471182" w:rsidRDefault="00471182" w:rsidP="00471182">
      <w:pPr>
        <w:pStyle w:val="ListParagraph"/>
        <w:numPr>
          <w:ilvl w:val="0"/>
          <w:numId w:val="11"/>
        </w:numPr>
        <w:spacing w:line="259" w:lineRule="auto"/>
        <w:rPr>
          <w:rFonts w:ascii="Arial" w:eastAsia="Arial" w:hAnsi="Arial" w:cs="Arial"/>
          <w:noProof/>
          <w:sz w:val="20"/>
          <w:szCs w:val="20"/>
        </w:rPr>
      </w:pPr>
      <w:r w:rsidRPr="00471182">
        <w:rPr>
          <w:rFonts w:ascii="Arial" w:eastAsia="Arial" w:hAnsi="Arial" w:cs="Arial"/>
          <w:noProof/>
          <w:sz w:val="20"/>
          <w:szCs w:val="20"/>
        </w:rPr>
        <w:t>Experience of brand and retail own label.</w:t>
      </w:r>
    </w:p>
    <w:p w14:paraId="7710ABF7" w14:textId="11261943" w:rsidR="2DA43F1A" w:rsidRPr="00471182" w:rsidRDefault="2DA43F1A" w:rsidP="00471182">
      <w:pPr>
        <w:spacing w:line="259" w:lineRule="auto"/>
        <w:ind w:left="360"/>
        <w:rPr>
          <w:rFonts w:ascii="Arial" w:eastAsia="Arial" w:hAnsi="Arial" w:cs="Arial"/>
          <w:b/>
          <w:bCs/>
          <w:noProof/>
          <w:color w:val="008044"/>
          <w:sz w:val="20"/>
          <w:szCs w:val="20"/>
        </w:rPr>
      </w:pPr>
    </w:p>
    <w:p w14:paraId="2CAB18DF" w14:textId="38D2C1CD" w:rsidR="00A80D37" w:rsidRPr="00FD29EB"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Competencies and Proficiency Requirements</w:t>
      </w:r>
      <w:r w:rsidR="48E41EDE" w:rsidRPr="2DA43F1A">
        <w:rPr>
          <w:rFonts w:ascii="Arial" w:eastAsia="Arial" w:hAnsi="Arial" w:cs="Arial"/>
          <w:b/>
          <w:bCs/>
          <w:noProof/>
          <w:color w:val="008044"/>
          <w:sz w:val="20"/>
          <w:szCs w:val="20"/>
        </w:rPr>
        <w:t>:</w:t>
      </w:r>
    </w:p>
    <w:p w14:paraId="02B57E81" w14:textId="1A7486AC"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 xml:space="preserve">Must possess excellent communication skills, both internally and externally.  </w:t>
      </w:r>
    </w:p>
    <w:p w14:paraId="07C2C101" w14:textId="2590DEC5"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Results focussed.</w:t>
      </w:r>
    </w:p>
    <w:p w14:paraId="5573084C" w14:textId="739B82A3"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Strong selling skills</w:t>
      </w:r>
    </w:p>
    <w:p w14:paraId="391240A4" w14:textId="2E2BAD24"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Strong commercial acumen and attention to detail.</w:t>
      </w:r>
    </w:p>
    <w:p w14:paraId="0C46937F" w14:textId="033DC7E6"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 xml:space="preserve">Strong customer relationship building skills and experience. </w:t>
      </w:r>
    </w:p>
    <w:p w14:paraId="0A95204B" w14:textId="4730DC7B"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Strong competency of Excel and PowerPoint software.</w:t>
      </w:r>
    </w:p>
    <w:p w14:paraId="160496B8" w14:textId="68994E3D" w:rsidR="00471182"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Willingness to trial a few initiatives, learn from the successes / failures and roll out to wider customer/product portfolio.</w:t>
      </w:r>
    </w:p>
    <w:p w14:paraId="3EDA0173" w14:textId="6D1FBE8A" w:rsidR="2DA43F1A" w:rsidRPr="00471182" w:rsidRDefault="00471182" w:rsidP="00471182">
      <w:pPr>
        <w:pStyle w:val="ListParagraph"/>
        <w:numPr>
          <w:ilvl w:val="0"/>
          <w:numId w:val="13"/>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Demonstrates behaviours in line with the Company’s 4 core values.</w:t>
      </w:r>
    </w:p>
    <w:p w14:paraId="21992ECD" w14:textId="20821870" w:rsidR="00A80D37" w:rsidRPr="00FD29EB" w:rsidRDefault="00A80D37" w:rsidP="2DA43F1A">
      <w:pPr>
        <w:spacing w:line="259" w:lineRule="auto"/>
        <w:rPr>
          <w:rFonts w:ascii="Arial" w:eastAsia="Arial" w:hAnsi="Arial" w:cs="Arial"/>
          <w:b/>
          <w:bCs/>
          <w:noProof/>
          <w:color w:val="008044"/>
          <w:sz w:val="20"/>
          <w:szCs w:val="20"/>
        </w:rPr>
      </w:pPr>
      <w:r w:rsidRPr="2DA43F1A">
        <w:rPr>
          <w:rFonts w:ascii="Arial" w:eastAsia="Arial" w:hAnsi="Arial" w:cs="Arial"/>
          <w:b/>
          <w:bCs/>
          <w:noProof/>
          <w:color w:val="008044"/>
          <w:sz w:val="20"/>
          <w:szCs w:val="20"/>
        </w:rPr>
        <w:t>Scope</w:t>
      </w:r>
      <w:r w:rsidR="2777B6EB" w:rsidRPr="2DA43F1A">
        <w:rPr>
          <w:rFonts w:ascii="Arial" w:eastAsia="Arial" w:hAnsi="Arial" w:cs="Arial"/>
          <w:b/>
          <w:bCs/>
          <w:noProof/>
          <w:color w:val="008044"/>
          <w:sz w:val="20"/>
          <w:szCs w:val="20"/>
        </w:rPr>
        <w:t>:</w:t>
      </w:r>
    </w:p>
    <w:p w14:paraId="1EF54485" w14:textId="59C4F58A" w:rsidR="00471182"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 xml:space="preserve">Supporting delivery of sales value and volume, together with all associated spend/investments, through to Delivered </w:t>
      </w:r>
      <w:r w:rsidRPr="00471182">
        <w:rPr>
          <w:rFonts w:ascii="Arial" w:eastAsia="Arial" w:hAnsi="Arial" w:cs="Arial"/>
          <w:bCs/>
          <w:noProof/>
          <w:color w:val="000000" w:themeColor="text1"/>
          <w:sz w:val="20"/>
          <w:szCs w:val="20"/>
        </w:rPr>
        <w:t>Gross Margin at Customer level.</w:t>
      </w:r>
    </w:p>
    <w:p w14:paraId="5E4134B5" w14:textId="67DD518D" w:rsidR="2DA43F1A"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Positive contribution towards Company’s NSV &amp; EBITDA targets.</w:t>
      </w:r>
    </w:p>
    <w:p w14:paraId="5E0D62E5" w14:textId="77777777" w:rsidR="00471182"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 xml:space="preserve">Managing below the line spend within pre-agreed budgetary levels for all customers.  </w:t>
      </w:r>
    </w:p>
    <w:p w14:paraId="4297DA4F" w14:textId="77777777" w:rsidR="00471182"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Approval of customer invoices in line with pre-agreed budgets.</w:t>
      </w:r>
    </w:p>
    <w:p w14:paraId="569EF0D9" w14:textId="77777777" w:rsidR="00471182"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Agreeing promotions aligned to Finance/Category/Marketing guidelines.</w:t>
      </w:r>
    </w:p>
    <w:p w14:paraId="2A8AA11B" w14:textId="77777777" w:rsidR="00471182"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Preparation of weekly/monthly reports on customer performance.</w:t>
      </w:r>
    </w:p>
    <w:p w14:paraId="308E86A2" w14:textId="23534E58" w:rsidR="00471182" w:rsidRPr="00471182" w:rsidRDefault="00471182" w:rsidP="00471182">
      <w:pPr>
        <w:pStyle w:val="ListParagraph"/>
        <w:numPr>
          <w:ilvl w:val="0"/>
          <w:numId w:val="14"/>
        </w:numPr>
        <w:spacing w:line="259" w:lineRule="auto"/>
        <w:rPr>
          <w:rFonts w:ascii="Arial" w:eastAsia="Arial" w:hAnsi="Arial" w:cs="Arial"/>
          <w:bCs/>
          <w:noProof/>
          <w:color w:val="000000" w:themeColor="text1"/>
          <w:sz w:val="20"/>
          <w:szCs w:val="20"/>
        </w:rPr>
      </w:pPr>
      <w:r w:rsidRPr="00471182">
        <w:rPr>
          <w:rFonts w:ascii="Arial" w:eastAsia="Arial" w:hAnsi="Arial" w:cs="Arial"/>
          <w:bCs/>
          <w:noProof/>
          <w:color w:val="000000" w:themeColor="text1"/>
          <w:sz w:val="20"/>
          <w:szCs w:val="20"/>
        </w:rPr>
        <w:t>Understanding of customer and competitor set, sharing insights internally.</w:t>
      </w:r>
    </w:p>
    <w:p w14:paraId="5235DA74" w14:textId="77777777" w:rsidR="00A80D37" w:rsidRPr="00F1082F" w:rsidRDefault="00A80D37" w:rsidP="2DA43F1A">
      <w:pPr>
        <w:spacing w:line="259" w:lineRule="auto"/>
        <w:rPr>
          <w:rFonts w:ascii="Arial" w:eastAsia="Arial" w:hAnsi="Arial" w:cs="Arial"/>
          <w:noProof/>
          <w:color w:val="008044"/>
          <w:sz w:val="20"/>
          <w:szCs w:val="20"/>
        </w:rPr>
      </w:pPr>
      <w:r w:rsidRPr="2DA43F1A">
        <w:rPr>
          <w:rFonts w:ascii="Arial" w:eastAsia="Arial" w:hAnsi="Arial" w:cs="Arial"/>
          <w:b/>
          <w:bCs/>
          <w:noProof/>
          <w:color w:val="008044"/>
          <w:sz w:val="20"/>
          <w:szCs w:val="20"/>
        </w:rPr>
        <w:t>Conditions of Role:</w:t>
      </w:r>
    </w:p>
    <w:p w14:paraId="65339856" w14:textId="0C744F0F" w:rsidR="00471182" w:rsidRPr="00471182" w:rsidRDefault="00471182" w:rsidP="00471182">
      <w:pPr>
        <w:numPr>
          <w:ilvl w:val="0"/>
          <w:numId w:val="9"/>
        </w:numPr>
        <w:spacing w:line="259" w:lineRule="auto"/>
        <w:rPr>
          <w:rFonts w:ascii="Arial" w:eastAsia="Arial" w:hAnsi="Arial" w:cs="Arial"/>
          <w:noProof/>
          <w:sz w:val="20"/>
          <w:szCs w:val="20"/>
        </w:rPr>
      </w:pPr>
      <w:r w:rsidRPr="00471182">
        <w:rPr>
          <w:rFonts w:ascii="Arial" w:eastAsia="Arial" w:hAnsi="Arial" w:cs="Arial"/>
          <w:noProof/>
          <w:sz w:val="20"/>
          <w:szCs w:val="20"/>
        </w:rPr>
        <w:lastRenderedPageBreak/>
        <w:t xml:space="preserve">Role will require regular travel to multiple Hain Celestial factory and office sites, and frequent customer head office and route </w:t>
      </w:r>
      <w:r>
        <w:rPr>
          <w:rFonts w:ascii="Arial" w:eastAsia="Arial" w:hAnsi="Arial" w:cs="Arial"/>
          <w:noProof/>
          <w:sz w:val="20"/>
          <w:szCs w:val="20"/>
        </w:rPr>
        <w:t>to market visits across the UK.</w:t>
      </w:r>
      <w:bookmarkStart w:id="0" w:name="_GoBack"/>
      <w:bookmarkEnd w:id="0"/>
    </w:p>
    <w:p w14:paraId="7C271EFD" w14:textId="0767F622" w:rsidR="00AA761B" w:rsidRPr="00DE24DA" w:rsidRDefault="00471182" w:rsidP="00471182">
      <w:pPr>
        <w:numPr>
          <w:ilvl w:val="0"/>
          <w:numId w:val="9"/>
        </w:numPr>
        <w:spacing w:line="259" w:lineRule="auto"/>
        <w:rPr>
          <w:rFonts w:ascii="Arial" w:eastAsia="Arial" w:hAnsi="Arial" w:cs="Arial"/>
          <w:noProof/>
          <w:sz w:val="20"/>
          <w:szCs w:val="20"/>
        </w:rPr>
      </w:pPr>
      <w:r w:rsidRPr="00471182">
        <w:rPr>
          <w:rFonts w:ascii="Arial" w:eastAsia="Arial" w:hAnsi="Arial" w:cs="Arial"/>
          <w:noProof/>
          <w:sz w:val="20"/>
          <w:szCs w:val="20"/>
        </w:rPr>
        <w:t>This role may include overnight stays.</w:t>
      </w:r>
    </w:p>
    <w:sectPr w:rsidR="00AA761B" w:rsidRPr="00DE24DA" w:rsidSect="00A80D37">
      <w:headerReference w:type="even" r:id="rId10"/>
      <w:headerReference w:type="default" r:id="rId11"/>
      <w:footerReference w:type="even" r:id="rId12"/>
      <w:footerReference w:type="default" r:id="rId13"/>
      <w:headerReference w:type="first" r:id="rId14"/>
      <w:footerReference w:type="first" r:id="rId15"/>
      <w:pgSz w:w="12240" w:h="15840"/>
      <w:pgMar w:top="2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DCA8" w14:textId="77777777" w:rsidR="00284A0E" w:rsidRDefault="00284A0E" w:rsidP="00720689">
      <w:pPr>
        <w:spacing w:after="0" w:line="240" w:lineRule="auto"/>
      </w:pPr>
      <w:r>
        <w:separator/>
      </w:r>
    </w:p>
  </w:endnote>
  <w:endnote w:type="continuationSeparator" w:id="0">
    <w:p w14:paraId="60FCB8FE" w14:textId="77777777" w:rsidR="00284A0E" w:rsidRDefault="00284A0E" w:rsidP="0072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3AA8" w14:textId="77777777" w:rsidR="00A357CF" w:rsidRDefault="00A35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D551" w14:textId="757FC3ED" w:rsidR="00720689" w:rsidRPr="00A357CF" w:rsidRDefault="00720689" w:rsidP="00A35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ABF9" w14:textId="77777777" w:rsidR="00A357CF" w:rsidRDefault="00A3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6536E" w14:textId="77777777" w:rsidR="00284A0E" w:rsidRDefault="00284A0E" w:rsidP="00720689">
      <w:pPr>
        <w:spacing w:after="0" w:line="240" w:lineRule="auto"/>
      </w:pPr>
      <w:r>
        <w:separator/>
      </w:r>
    </w:p>
  </w:footnote>
  <w:footnote w:type="continuationSeparator" w:id="0">
    <w:p w14:paraId="6ACAFAAB" w14:textId="77777777" w:rsidR="00284A0E" w:rsidRDefault="00284A0E" w:rsidP="0072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1CE2" w14:textId="77777777" w:rsidR="00A357CF" w:rsidRDefault="00A35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A7B7" w14:textId="3E79B4BC" w:rsidR="00720689" w:rsidRDefault="00720689" w:rsidP="00720689">
    <w:pPr>
      <w:pStyle w:val="Header"/>
      <w:jc w:val="right"/>
    </w:pPr>
    <w:r w:rsidRPr="00720689">
      <w:rPr>
        <w:rFonts w:ascii="Poppins" w:hAnsi="Poppins" w:cs="Poppins"/>
        <w:noProof/>
        <w:color w:val="008044"/>
        <w:lang w:val="en-GB" w:eastAsia="en-GB"/>
      </w:rPr>
      <w:drawing>
        <wp:anchor distT="0" distB="0" distL="114300" distR="114300" simplePos="0" relativeHeight="251661312" behindDoc="0" locked="0" layoutInCell="1" allowOverlap="1" wp14:anchorId="435C1E84" wp14:editId="4B7500FD">
          <wp:simplePos x="0" y="0"/>
          <wp:positionH relativeFrom="column">
            <wp:posOffset>122242</wp:posOffset>
          </wp:positionH>
          <wp:positionV relativeFrom="paragraph">
            <wp:posOffset>-80734</wp:posOffset>
          </wp:positionV>
          <wp:extent cx="647007" cy="575181"/>
          <wp:effectExtent l="0" t="0" r="1270" b="0"/>
          <wp:wrapNone/>
          <wp:docPr id="147986819" name="Picture 3" descr="Hain Celest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in Celesti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007" cy="5751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689">
      <w:rPr>
        <w:rFonts w:ascii="Poppins" w:hAnsi="Poppins" w:cs="Poppins"/>
        <w:b/>
        <w:bCs/>
        <w:color w:val="008044"/>
      </w:rPr>
      <w:t xml:space="preserve">JOB </w:t>
    </w:r>
    <w:r w:rsidR="00A80D37">
      <w:rPr>
        <w:rFonts w:ascii="Poppins" w:hAnsi="Poppins" w:cs="Poppins"/>
        <w:b/>
        <w:bCs/>
        <w:color w:val="008044"/>
      </w:rPr>
      <w:t>DESCRIPTION</w:t>
    </w:r>
    <w:r w:rsidRPr="00591591">
      <w:rPr>
        <w:rFonts w:ascii="Poppins" w:hAnsi="Poppins" w:cs="Poppins"/>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7744" w14:textId="77777777" w:rsidR="00A357CF" w:rsidRDefault="00A35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55D"/>
    <w:multiLevelType w:val="hybridMultilevel"/>
    <w:tmpl w:val="75CCA798"/>
    <w:lvl w:ilvl="0" w:tplc="2F74FD6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54D14"/>
    <w:multiLevelType w:val="hybridMultilevel"/>
    <w:tmpl w:val="6C60165A"/>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EF6B0"/>
    <w:multiLevelType w:val="hybridMultilevel"/>
    <w:tmpl w:val="D9981A4A"/>
    <w:lvl w:ilvl="0" w:tplc="F34E927E">
      <w:start w:val="1"/>
      <w:numFmt w:val="bullet"/>
      <w:lvlText w:val=""/>
      <w:lvlJc w:val="left"/>
      <w:pPr>
        <w:ind w:left="720" w:hanging="360"/>
      </w:pPr>
      <w:rPr>
        <w:rFonts w:ascii="Symbol" w:hAnsi="Symbol" w:hint="default"/>
      </w:rPr>
    </w:lvl>
    <w:lvl w:ilvl="1" w:tplc="4FD29776">
      <w:start w:val="1"/>
      <w:numFmt w:val="bullet"/>
      <w:lvlText w:val="o"/>
      <w:lvlJc w:val="left"/>
      <w:pPr>
        <w:ind w:left="1440" w:hanging="360"/>
      </w:pPr>
      <w:rPr>
        <w:rFonts w:ascii="Courier New" w:hAnsi="Courier New" w:hint="default"/>
      </w:rPr>
    </w:lvl>
    <w:lvl w:ilvl="2" w:tplc="FEB86BF8">
      <w:start w:val="1"/>
      <w:numFmt w:val="bullet"/>
      <w:lvlText w:val=""/>
      <w:lvlJc w:val="left"/>
      <w:pPr>
        <w:ind w:left="2160" w:hanging="360"/>
      </w:pPr>
      <w:rPr>
        <w:rFonts w:ascii="Wingdings" w:hAnsi="Wingdings" w:hint="default"/>
      </w:rPr>
    </w:lvl>
    <w:lvl w:ilvl="3" w:tplc="91BAF8C0">
      <w:start w:val="1"/>
      <w:numFmt w:val="bullet"/>
      <w:lvlText w:val=""/>
      <w:lvlJc w:val="left"/>
      <w:pPr>
        <w:ind w:left="2880" w:hanging="360"/>
      </w:pPr>
      <w:rPr>
        <w:rFonts w:ascii="Symbol" w:hAnsi="Symbol" w:hint="default"/>
      </w:rPr>
    </w:lvl>
    <w:lvl w:ilvl="4" w:tplc="8586DC4E">
      <w:start w:val="1"/>
      <w:numFmt w:val="bullet"/>
      <w:lvlText w:val="o"/>
      <w:lvlJc w:val="left"/>
      <w:pPr>
        <w:ind w:left="3600" w:hanging="360"/>
      </w:pPr>
      <w:rPr>
        <w:rFonts w:ascii="Courier New" w:hAnsi="Courier New" w:hint="default"/>
      </w:rPr>
    </w:lvl>
    <w:lvl w:ilvl="5" w:tplc="2CF28F72">
      <w:start w:val="1"/>
      <w:numFmt w:val="bullet"/>
      <w:lvlText w:val=""/>
      <w:lvlJc w:val="left"/>
      <w:pPr>
        <w:ind w:left="4320" w:hanging="360"/>
      </w:pPr>
      <w:rPr>
        <w:rFonts w:ascii="Wingdings" w:hAnsi="Wingdings" w:hint="default"/>
      </w:rPr>
    </w:lvl>
    <w:lvl w:ilvl="6" w:tplc="78D27B0C">
      <w:start w:val="1"/>
      <w:numFmt w:val="bullet"/>
      <w:lvlText w:val=""/>
      <w:lvlJc w:val="left"/>
      <w:pPr>
        <w:ind w:left="5040" w:hanging="360"/>
      </w:pPr>
      <w:rPr>
        <w:rFonts w:ascii="Symbol" w:hAnsi="Symbol" w:hint="default"/>
      </w:rPr>
    </w:lvl>
    <w:lvl w:ilvl="7" w:tplc="20B87492">
      <w:start w:val="1"/>
      <w:numFmt w:val="bullet"/>
      <w:lvlText w:val="o"/>
      <w:lvlJc w:val="left"/>
      <w:pPr>
        <w:ind w:left="5760" w:hanging="360"/>
      </w:pPr>
      <w:rPr>
        <w:rFonts w:ascii="Courier New" w:hAnsi="Courier New" w:hint="default"/>
      </w:rPr>
    </w:lvl>
    <w:lvl w:ilvl="8" w:tplc="A0F09D36">
      <w:start w:val="1"/>
      <w:numFmt w:val="bullet"/>
      <w:lvlText w:val=""/>
      <w:lvlJc w:val="left"/>
      <w:pPr>
        <w:ind w:left="6480" w:hanging="360"/>
      </w:pPr>
      <w:rPr>
        <w:rFonts w:ascii="Wingdings" w:hAnsi="Wingdings" w:hint="default"/>
      </w:rPr>
    </w:lvl>
  </w:abstractNum>
  <w:abstractNum w:abstractNumId="3" w15:restartNumberingAfterBreak="0">
    <w:nsid w:val="0B4A51A8"/>
    <w:multiLevelType w:val="hybridMultilevel"/>
    <w:tmpl w:val="9C562120"/>
    <w:lvl w:ilvl="0" w:tplc="F34E92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3D68"/>
    <w:multiLevelType w:val="multilevel"/>
    <w:tmpl w:val="1042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F809D"/>
    <w:multiLevelType w:val="hybridMultilevel"/>
    <w:tmpl w:val="0B143FC4"/>
    <w:lvl w:ilvl="0" w:tplc="924CEABC">
      <w:start w:val="1"/>
      <w:numFmt w:val="bullet"/>
      <w:lvlText w:val=""/>
      <w:lvlJc w:val="left"/>
      <w:pPr>
        <w:ind w:left="720" w:hanging="360"/>
      </w:pPr>
      <w:rPr>
        <w:rFonts w:ascii="Symbol" w:hAnsi="Symbol" w:hint="default"/>
      </w:rPr>
    </w:lvl>
    <w:lvl w:ilvl="1" w:tplc="F484FFD4">
      <w:start w:val="1"/>
      <w:numFmt w:val="bullet"/>
      <w:lvlText w:val="o"/>
      <w:lvlJc w:val="left"/>
      <w:pPr>
        <w:ind w:left="1440" w:hanging="360"/>
      </w:pPr>
      <w:rPr>
        <w:rFonts w:ascii="Courier New" w:hAnsi="Courier New" w:hint="default"/>
      </w:rPr>
    </w:lvl>
    <w:lvl w:ilvl="2" w:tplc="F00C8A8C">
      <w:start w:val="1"/>
      <w:numFmt w:val="bullet"/>
      <w:lvlText w:val=""/>
      <w:lvlJc w:val="left"/>
      <w:pPr>
        <w:ind w:left="2160" w:hanging="360"/>
      </w:pPr>
      <w:rPr>
        <w:rFonts w:ascii="Wingdings" w:hAnsi="Wingdings" w:hint="default"/>
      </w:rPr>
    </w:lvl>
    <w:lvl w:ilvl="3" w:tplc="A8C663AA">
      <w:start w:val="1"/>
      <w:numFmt w:val="bullet"/>
      <w:lvlText w:val=""/>
      <w:lvlJc w:val="left"/>
      <w:pPr>
        <w:ind w:left="2880" w:hanging="360"/>
      </w:pPr>
      <w:rPr>
        <w:rFonts w:ascii="Symbol" w:hAnsi="Symbol" w:hint="default"/>
      </w:rPr>
    </w:lvl>
    <w:lvl w:ilvl="4" w:tplc="D098EF58">
      <w:start w:val="1"/>
      <w:numFmt w:val="bullet"/>
      <w:lvlText w:val="o"/>
      <w:lvlJc w:val="left"/>
      <w:pPr>
        <w:ind w:left="3600" w:hanging="360"/>
      </w:pPr>
      <w:rPr>
        <w:rFonts w:ascii="Courier New" w:hAnsi="Courier New" w:hint="default"/>
      </w:rPr>
    </w:lvl>
    <w:lvl w:ilvl="5" w:tplc="CA1C49C2">
      <w:start w:val="1"/>
      <w:numFmt w:val="bullet"/>
      <w:lvlText w:val=""/>
      <w:lvlJc w:val="left"/>
      <w:pPr>
        <w:ind w:left="4320" w:hanging="360"/>
      </w:pPr>
      <w:rPr>
        <w:rFonts w:ascii="Wingdings" w:hAnsi="Wingdings" w:hint="default"/>
      </w:rPr>
    </w:lvl>
    <w:lvl w:ilvl="6" w:tplc="2534B334">
      <w:start w:val="1"/>
      <w:numFmt w:val="bullet"/>
      <w:lvlText w:val=""/>
      <w:lvlJc w:val="left"/>
      <w:pPr>
        <w:ind w:left="5040" w:hanging="360"/>
      </w:pPr>
      <w:rPr>
        <w:rFonts w:ascii="Symbol" w:hAnsi="Symbol" w:hint="default"/>
      </w:rPr>
    </w:lvl>
    <w:lvl w:ilvl="7" w:tplc="5546CD68">
      <w:start w:val="1"/>
      <w:numFmt w:val="bullet"/>
      <w:lvlText w:val="o"/>
      <w:lvlJc w:val="left"/>
      <w:pPr>
        <w:ind w:left="5760" w:hanging="360"/>
      </w:pPr>
      <w:rPr>
        <w:rFonts w:ascii="Courier New" w:hAnsi="Courier New" w:hint="default"/>
      </w:rPr>
    </w:lvl>
    <w:lvl w:ilvl="8" w:tplc="9E14DD5E">
      <w:start w:val="1"/>
      <w:numFmt w:val="bullet"/>
      <w:lvlText w:val=""/>
      <w:lvlJc w:val="left"/>
      <w:pPr>
        <w:ind w:left="6480" w:hanging="360"/>
      </w:pPr>
      <w:rPr>
        <w:rFonts w:ascii="Wingdings" w:hAnsi="Wingdings" w:hint="default"/>
      </w:rPr>
    </w:lvl>
  </w:abstractNum>
  <w:abstractNum w:abstractNumId="6" w15:restartNumberingAfterBreak="0">
    <w:nsid w:val="44885814"/>
    <w:multiLevelType w:val="multilevel"/>
    <w:tmpl w:val="828C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6591F"/>
    <w:multiLevelType w:val="hybridMultilevel"/>
    <w:tmpl w:val="DE54D064"/>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1F2692"/>
    <w:multiLevelType w:val="hybridMultilevel"/>
    <w:tmpl w:val="EFE00668"/>
    <w:lvl w:ilvl="0" w:tplc="EDA6793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D717EF"/>
    <w:multiLevelType w:val="multilevel"/>
    <w:tmpl w:val="D89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E07DC"/>
    <w:multiLevelType w:val="hybridMultilevel"/>
    <w:tmpl w:val="55BC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B23EE"/>
    <w:multiLevelType w:val="hybridMultilevel"/>
    <w:tmpl w:val="3AFA199C"/>
    <w:lvl w:ilvl="0" w:tplc="2F74FD6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93287"/>
    <w:multiLevelType w:val="hybridMultilevel"/>
    <w:tmpl w:val="1472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D1C2D"/>
    <w:multiLevelType w:val="multilevel"/>
    <w:tmpl w:val="630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1"/>
  </w:num>
  <w:num w:numId="5">
    <w:abstractNumId w:val="7"/>
  </w:num>
  <w:num w:numId="6">
    <w:abstractNumId w:val="13"/>
  </w:num>
  <w:num w:numId="7">
    <w:abstractNumId w:val="4"/>
  </w:num>
  <w:num w:numId="8">
    <w:abstractNumId w:val="9"/>
  </w:num>
  <w:num w:numId="9">
    <w:abstractNumId w:val="6"/>
  </w:num>
  <w:num w:numId="10">
    <w:abstractNumId w:val="10"/>
  </w:num>
  <w:num w:numId="11">
    <w:abstractNumId w:val="12"/>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89"/>
    <w:rsid w:val="00026186"/>
    <w:rsid w:val="000B5153"/>
    <w:rsid w:val="000F5EBC"/>
    <w:rsid w:val="000F629C"/>
    <w:rsid w:val="00175FFB"/>
    <w:rsid w:val="001F7DDD"/>
    <w:rsid w:val="00281565"/>
    <w:rsid w:val="00284A0E"/>
    <w:rsid w:val="002F3A3C"/>
    <w:rsid w:val="00301F90"/>
    <w:rsid w:val="00302072"/>
    <w:rsid w:val="0032534B"/>
    <w:rsid w:val="003866BB"/>
    <w:rsid w:val="00402F0B"/>
    <w:rsid w:val="00471182"/>
    <w:rsid w:val="005329DE"/>
    <w:rsid w:val="00561D30"/>
    <w:rsid w:val="005F6119"/>
    <w:rsid w:val="006A3AFC"/>
    <w:rsid w:val="006A6A25"/>
    <w:rsid w:val="00703655"/>
    <w:rsid w:val="00720689"/>
    <w:rsid w:val="00724ADD"/>
    <w:rsid w:val="00737CF4"/>
    <w:rsid w:val="007E6D75"/>
    <w:rsid w:val="00812873"/>
    <w:rsid w:val="00871849"/>
    <w:rsid w:val="00880928"/>
    <w:rsid w:val="00882845"/>
    <w:rsid w:val="008A567B"/>
    <w:rsid w:val="009B4BB1"/>
    <w:rsid w:val="00A039C7"/>
    <w:rsid w:val="00A10666"/>
    <w:rsid w:val="00A357CF"/>
    <w:rsid w:val="00A65659"/>
    <w:rsid w:val="00A80D37"/>
    <w:rsid w:val="00AA761B"/>
    <w:rsid w:val="00AB30FD"/>
    <w:rsid w:val="00AE231D"/>
    <w:rsid w:val="00B149A3"/>
    <w:rsid w:val="00BC3035"/>
    <w:rsid w:val="00C646B4"/>
    <w:rsid w:val="00C869BD"/>
    <w:rsid w:val="00C93927"/>
    <w:rsid w:val="00CB2C34"/>
    <w:rsid w:val="00D44230"/>
    <w:rsid w:val="00D478DC"/>
    <w:rsid w:val="00D61CEB"/>
    <w:rsid w:val="00DB5F3E"/>
    <w:rsid w:val="00DE09F3"/>
    <w:rsid w:val="00DE24DA"/>
    <w:rsid w:val="00E6190E"/>
    <w:rsid w:val="00E95637"/>
    <w:rsid w:val="00EB4DA7"/>
    <w:rsid w:val="00ED48B0"/>
    <w:rsid w:val="00F1082F"/>
    <w:rsid w:val="00F975DB"/>
    <w:rsid w:val="00FD29EB"/>
    <w:rsid w:val="00FF5CE1"/>
    <w:rsid w:val="031EB456"/>
    <w:rsid w:val="03F5586E"/>
    <w:rsid w:val="1B5A5B6E"/>
    <w:rsid w:val="25582646"/>
    <w:rsid w:val="2777B6EB"/>
    <w:rsid w:val="29627C40"/>
    <w:rsid w:val="2DA43F1A"/>
    <w:rsid w:val="3D78A525"/>
    <w:rsid w:val="466BE9CB"/>
    <w:rsid w:val="48E41EDE"/>
    <w:rsid w:val="74DFC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7AD432"/>
  <w15:chartTrackingRefBased/>
  <w15:docId w15:val="{D2E4E21E-A92A-274A-810B-9E80107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37"/>
  </w:style>
  <w:style w:type="paragraph" w:styleId="Heading1">
    <w:name w:val="heading 1"/>
    <w:basedOn w:val="Normal"/>
    <w:next w:val="Normal"/>
    <w:link w:val="Heading1Char"/>
    <w:uiPriority w:val="9"/>
    <w:qFormat/>
    <w:rsid w:val="0072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689"/>
    <w:rPr>
      <w:rFonts w:eastAsiaTheme="majorEastAsia" w:cstheme="majorBidi"/>
      <w:color w:val="272727" w:themeColor="text1" w:themeTint="D8"/>
    </w:rPr>
  </w:style>
  <w:style w:type="paragraph" w:styleId="Title">
    <w:name w:val="Title"/>
    <w:basedOn w:val="Normal"/>
    <w:next w:val="Normal"/>
    <w:link w:val="TitleChar"/>
    <w:uiPriority w:val="10"/>
    <w:qFormat/>
    <w:rsid w:val="0072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689"/>
    <w:pPr>
      <w:spacing w:before="160"/>
      <w:jc w:val="center"/>
    </w:pPr>
    <w:rPr>
      <w:i/>
      <w:iCs/>
      <w:color w:val="404040" w:themeColor="text1" w:themeTint="BF"/>
    </w:rPr>
  </w:style>
  <w:style w:type="character" w:customStyle="1" w:styleId="QuoteChar">
    <w:name w:val="Quote Char"/>
    <w:basedOn w:val="DefaultParagraphFont"/>
    <w:link w:val="Quote"/>
    <w:uiPriority w:val="29"/>
    <w:rsid w:val="00720689"/>
    <w:rPr>
      <w:i/>
      <w:iCs/>
      <w:color w:val="404040" w:themeColor="text1" w:themeTint="BF"/>
    </w:rPr>
  </w:style>
  <w:style w:type="paragraph" w:styleId="ListParagraph">
    <w:name w:val="List Paragraph"/>
    <w:basedOn w:val="Normal"/>
    <w:uiPriority w:val="34"/>
    <w:qFormat/>
    <w:rsid w:val="00720689"/>
    <w:pPr>
      <w:ind w:left="720"/>
      <w:contextualSpacing/>
    </w:pPr>
  </w:style>
  <w:style w:type="character" w:styleId="IntenseEmphasis">
    <w:name w:val="Intense Emphasis"/>
    <w:basedOn w:val="DefaultParagraphFont"/>
    <w:uiPriority w:val="21"/>
    <w:qFormat/>
    <w:rsid w:val="00720689"/>
    <w:rPr>
      <w:i/>
      <w:iCs/>
      <w:color w:val="0F4761" w:themeColor="accent1" w:themeShade="BF"/>
    </w:rPr>
  </w:style>
  <w:style w:type="paragraph" w:styleId="IntenseQuote">
    <w:name w:val="Intense Quote"/>
    <w:basedOn w:val="Normal"/>
    <w:next w:val="Normal"/>
    <w:link w:val="IntenseQuoteChar"/>
    <w:uiPriority w:val="30"/>
    <w:qFormat/>
    <w:rsid w:val="0072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689"/>
    <w:rPr>
      <w:i/>
      <w:iCs/>
      <w:color w:val="0F4761" w:themeColor="accent1" w:themeShade="BF"/>
    </w:rPr>
  </w:style>
  <w:style w:type="character" w:styleId="IntenseReference">
    <w:name w:val="Intense Reference"/>
    <w:basedOn w:val="DefaultParagraphFont"/>
    <w:uiPriority w:val="32"/>
    <w:qFormat/>
    <w:rsid w:val="00720689"/>
    <w:rPr>
      <w:b/>
      <w:bCs/>
      <w:smallCaps/>
      <w:color w:val="0F4761" w:themeColor="accent1" w:themeShade="BF"/>
      <w:spacing w:val="5"/>
    </w:rPr>
  </w:style>
  <w:style w:type="paragraph" w:styleId="Header">
    <w:name w:val="header"/>
    <w:basedOn w:val="Normal"/>
    <w:link w:val="HeaderChar"/>
    <w:uiPriority w:val="99"/>
    <w:unhideWhenUsed/>
    <w:rsid w:val="0072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689"/>
  </w:style>
  <w:style w:type="paragraph" w:styleId="Footer">
    <w:name w:val="footer"/>
    <w:basedOn w:val="Normal"/>
    <w:link w:val="FooterChar"/>
    <w:uiPriority w:val="99"/>
    <w:unhideWhenUsed/>
    <w:rsid w:val="0072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689"/>
  </w:style>
  <w:style w:type="table" w:styleId="TableGrid">
    <w:name w:val="Table Grid"/>
    <w:basedOn w:val="TableNormal"/>
    <w:uiPriority w:val="39"/>
    <w:rsid w:val="0072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1C05AC83F9045B3BB5E7033623D2C" ma:contentTypeVersion="6" ma:contentTypeDescription="Create a new document." ma:contentTypeScope="" ma:versionID="60a0b58251da45047fa4fddbfb6e8b19">
  <xsd:schema xmlns:xsd="http://www.w3.org/2001/XMLSchema" xmlns:xs="http://www.w3.org/2001/XMLSchema" xmlns:p="http://schemas.microsoft.com/office/2006/metadata/properties" xmlns:ns2="7f390e8d-c563-4fe6-b4e1-a52de12055bc" xmlns:ns3="40e095e2-7814-40f2-8dab-a46f67d679f1" targetNamespace="http://schemas.microsoft.com/office/2006/metadata/properties" ma:root="true" ma:fieldsID="6c8fee0f9f1a4694dd62af9286699059" ns2:_="" ns3:_="">
    <xsd:import namespace="7f390e8d-c563-4fe6-b4e1-a52de12055bc"/>
    <xsd:import namespace="40e095e2-7814-40f2-8dab-a46f67d679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90e8d-c563-4fe6-b4e1-a52de1205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095e2-7814-40f2-8dab-a46f67d679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BF32A-1A3D-4D74-AFFC-9FC6F33C108D}">
  <ds:schemaRefs>
    <ds:schemaRef ds:uri="http://schemas.openxmlformats.org/package/2006/metadata/core-properties"/>
    <ds:schemaRef ds:uri="http://schemas.microsoft.com/office/2006/documentManagement/types"/>
    <ds:schemaRef ds:uri="http://schemas.microsoft.com/office/infopath/2007/PartnerControls"/>
    <ds:schemaRef ds:uri="40e095e2-7814-40f2-8dab-a46f67d679f1"/>
    <ds:schemaRef ds:uri="http://purl.org/dc/elements/1.1/"/>
    <ds:schemaRef ds:uri="http://schemas.microsoft.com/office/2006/metadata/properties"/>
    <ds:schemaRef ds:uri="http://purl.org/dc/terms/"/>
    <ds:schemaRef ds:uri="7f390e8d-c563-4fe6-b4e1-a52de12055bc"/>
    <ds:schemaRef ds:uri="http://www.w3.org/XML/1998/namespace"/>
    <ds:schemaRef ds:uri="http://purl.org/dc/dcmitype/"/>
  </ds:schemaRefs>
</ds:datastoreItem>
</file>

<file path=customXml/itemProps2.xml><?xml version="1.0" encoding="utf-8"?>
<ds:datastoreItem xmlns:ds="http://schemas.openxmlformats.org/officeDocument/2006/customXml" ds:itemID="{62F57E7C-4C46-4475-9A73-3367E63B1431}">
  <ds:schemaRefs>
    <ds:schemaRef ds:uri="http://schemas.microsoft.com/sharepoint/v3/contenttype/forms"/>
  </ds:schemaRefs>
</ds:datastoreItem>
</file>

<file path=customXml/itemProps3.xml><?xml version="1.0" encoding="utf-8"?>
<ds:datastoreItem xmlns:ds="http://schemas.openxmlformats.org/officeDocument/2006/customXml" ds:itemID="{29308FEA-153C-4397-AD71-A78DCFCA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90e8d-c563-4fe6-b4e1-a52de12055bc"/>
    <ds:schemaRef ds:uri="40e095e2-7814-40f2-8dab-a46f67d6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Thompson</dc:creator>
  <cp:keywords/>
  <dc:description/>
  <cp:lastModifiedBy>Rahul Sharma</cp:lastModifiedBy>
  <cp:revision>2</cp:revision>
  <dcterms:created xsi:type="dcterms:W3CDTF">2025-06-16T10:38:00Z</dcterms:created>
  <dcterms:modified xsi:type="dcterms:W3CDTF">2025-06-16T10:38:00Z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0x0101000551C05AC83F9045B3BB5E7033623D2C</vt:lpwstr>
  </property>
  <property fmtid="{D5CDD505-2E9C-101B-9397-08002B2CF9AE}" pid="3" name="MediaServiceImageTags">
    <vt:lpwstr/>
  </property>
</Properties>
</file>