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6"/>
        <w:gridCol w:w="2346"/>
        <w:gridCol w:w="1510"/>
        <w:gridCol w:w="5214"/>
      </w:tblGrid>
      <w:tr w:rsidR="00441886" w:rsidRPr="00CB7FDD" w14:paraId="5818C7DC" w14:textId="77777777" w:rsidTr="00B92359">
        <w:tc>
          <w:tcPr>
            <w:tcW w:w="10598" w:type="dxa"/>
            <w:gridSpan w:val="4"/>
            <w:shd w:val="clear" w:color="auto" w:fill="365F91" w:themeFill="accent1" w:themeFillShade="BF"/>
          </w:tcPr>
          <w:p w14:paraId="6C8C2949" w14:textId="77777777" w:rsidR="00441886" w:rsidRPr="00CB7FDD" w:rsidRDefault="00441886" w:rsidP="00CB7FDD">
            <w:pPr>
              <w:spacing w:after="0" w:line="240" w:lineRule="auto"/>
              <w:rPr>
                <w:color w:val="FFFFFF"/>
                <w:sz w:val="24"/>
              </w:rPr>
            </w:pPr>
            <w:r w:rsidRPr="00CB7FDD">
              <w:rPr>
                <w:color w:val="FFFFFF"/>
              </w:rPr>
              <w:t>SECTION 1 – IDENTIFYING INFORMATION</w:t>
            </w:r>
          </w:p>
        </w:tc>
      </w:tr>
      <w:tr w:rsidR="00441886" w:rsidRPr="00CB7FDD" w14:paraId="07D0E08E" w14:textId="77777777" w:rsidTr="00CB7FDD">
        <w:trPr>
          <w:trHeight w:val="689"/>
        </w:trPr>
        <w:tc>
          <w:tcPr>
            <w:tcW w:w="1394" w:type="dxa"/>
          </w:tcPr>
          <w:p w14:paraId="49B823F4" w14:textId="77777777" w:rsidR="00441886" w:rsidRPr="00CB7FDD" w:rsidRDefault="00441886" w:rsidP="00CB7FDD">
            <w:pPr>
              <w:spacing w:after="0" w:line="240" w:lineRule="auto"/>
            </w:pPr>
            <w:r w:rsidRPr="00CB7FDD">
              <w:t>Job Title</w:t>
            </w:r>
          </w:p>
        </w:tc>
        <w:tc>
          <w:tcPr>
            <w:tcW w:w="2376" w:type="dxa"/>
          </w:tcPr>
          <w:p w14:paraId="38482A19" w14:textId="5FF1AC46" w:rsidR="00735D4B" w:rsidRDefault="00DA43F2" w:rsidP="004D172E">
            <w:pPr>
              <w:spacing w:after="0" w:line="240" w:lineRule="auto"/>
            </w:pPr>
            <w:r>
              <w:t>Sales Admin Support (Fixed-Term Contract)</w:t>
            </w:r>
          </w:p>
          <w:p w14:paraId="4383CE7C" w14:textId="77777777" w:rsidR="00441886" w:rsidRPr="00CB7FDD" w:rsidRDefault="00441886" w:rsidP="004D172E">
            <w:pPr>
              <w:spacing w:after="0" w:line="240" w:lineRule="auto"/>
            </w:pPr>
          </w:p>
        </w:tc>
        <w:tc>
          <w:tcPr>
            <w:tcW w:w="1515" w:type="dxa"/>
          </w:tcPr>
          <w:p w14:paraId="329536E0" w14:textId="77777777" w:rsidR="00441886" w:rsidRPr="00CB7FDD" w:rsidRDefault="00441886" w:rsidP="00CB7FDD">
            <w:pPr>
              <w:spacing w:after="0" w:line="240" w:lineRule="auto"/>
            </w:pPr>
            <w:r w:rsidRPr="00CB7FDD">
              <w:t>Department</w:t>
            </w:r>
          </w:p>
        </w:tc>
        <w:tc>
          <w:tcPr>
            <w:tcW w:w="5313" w:type="dxa"/>
          </w:tcPr>
          <w:p w14:paraId="21670253" w14:textId="77777777" w:rsidR="00441886" w:rsidRPr="00CB7FDD" w:rsidRDefault="00726613" w:rsidP="00CB7FDD">
            <w:pPr>
              <w:spacing w:after="0" w:line="240" w:lineRule="auto"/>
            </w:pPr>
            <w:r>
              <w:t>Sales</w:t>
            </w:r>
          </w:p>
        </w:tc>
      </w:tr>
      <w:tr w:rsidR="00D13A54" w:rsidRPr="00CB7FDD" w14:paraId="08807048" w14:textId="77777777" w:rsidTr="00CB7FDD">
        <w:trPr>
          <w:trHeight w:val="686"/>
        </w:trPr>
        <w:tc>
          <w:tcPr>
            <w:tcW w:w="1394" w:type="dxa"/>
          </w:tcPr>
          <w:p w14:paraId="7343561D" w14:textId="77777777" w:rsidR="00D13A54" w:rsidRPr="00CB7FDD" w:rsidRDefault="00D13A54" w:rsidP="00D13A54">
            <w:pPr>
              <w:spacing w:after="0" w:line="240" w:lineRule="auto"/>
            </w:pPr>
            <w:r w:rsidRPr="00CB7FDD">
              <w:t>Function</w:t>
            </w:r>
          </w:p>
        </w:tc>
        <w:tc>
          <w:tcPr>
            <w:tcW w:w="2376" w:type="dxa"/>
          </w:tcPr>
          <w:p w14:paraId="794B8F04" w14:textId="69BCA005" w:rsidR="00D13A54" w:rsidRPr="00CB7FDD" w:rsidRDefault="00D13A54" w:rsidP="00D13A54">
            <w:pPr>
              <w:spacing w:after="0" w:line="240" w:lineRule="auto"/>
            </w:pPr>
            <w:r>
              <w:t xml:space="preserve">Sales &amp; Category </w:t>
            </w:r>
          </w:p>
        </w:tc>
        <w:tc>
          <w:tcPr>
            <w:tcW w:w="1515" w:type="dxa"/>
          </w:tcPr>
          <w:p w14:paraId="62BA8FA7" w14:textId="77777777" w:rsidR="00D13A54" w:rsidRPr="00CB7FDD" w:rsidRDefault="00D13A54" w:rsidP="00D13A54">
            <w:pPr>
              <w:spacing w:after="0" w:line="240" w:lineRule="auto"/>
            </w:pPr>
            <w:r w:rsidRPr="00CB7FDD">
              <w:t>Site</w:t>
            </w:r>
          </w:p>
        </w:tc>
        <w:tc>
          <w:tcPr>
            <w:tcW w:w="5313" w:type="dxa"/>
          </w:tcPr>
          <w:p w14:paraId="2A25D59B" w14:textId="66ABA3C3" w:rsidR="00D13A54" w:rsidRPr="00914DD9" w:rsidRDefault="00D13A54" w:rsidP="00D13A54">
            <w:pPr>
              <w:spacing w:after="0" w:line="240" w:lineRule="auto"/>
            </w:pPr>
            <w:r>
              <w:t xml:space="preserve">Home Based, with ability to travel to all </w:t>
            </w:r>
            <w:r w:rsidRPr="003220DC">
              <w:t>Hain Factory and Office sites across the UK.</w:t>
            </w:r>
          </w:p>
        </w:tc>
      </w:tr>
      <w:tr w:rsidR="00441886" w:rsidRPr="00CB7FDD" w14:paraId="324CF8CF" w14:textId="77777777" w:rsidTr="00523FF2">
        <w:trPr>
          <w:trHeight w:val="684"/>
        </w:trPr>
        <w:tc>
          <w:tcPr>
            <w:tcW w:w="1394" w:type="dxa"/>
          </w:tcPr>
          <w:p w14:paraId="42602CE2" w14:textId="77777777" w:rsidR="00441886" w:rsidRPr="00CB7FDD" w:rsidRDefault="00441886" w:rsidP="00CB7FDD">
            <w:pPr>
              <w:spacing w:after="0" w:line="240" w:lineRule="auto"/>
            </w:pPr>
            <w:r w:rsidRPr="00CB7FDD">
              <w:t>Date</w:t>
            </w:r>
          </w:p>
        </w:tc>
        <w:tc>
          <w:tcPr>
            <w:tcW w:w="2376" w:type="dxa"/>
          </w:tcPr>
          <w:p w14:paraId="7EA6B2D0" w14:textId="0C15FEF8" w:rsidR="00441886" w:rsidRPr="00CB7FDD" w:rsidRDefault="00817C34" w:rsidP="00CB7FDD">
            <w:pPr>
              <w:spacing w:after="0" w:line="240" w:lineRule="auto"/>
            </w:pPr>
            <w:r>
              <w:t>Feb 202</w:t>
            </w:r>
            <w:r w:rsidR="00804550">
              <w:t>6</w:t>
            </w:r>
          </w:p>
        </w:tc>
        <w:tc>
          <w:tcPr>
            <w:tcW w:w="1515" w:type="dxa"/>
          </w:tcPr>
          <w:p w14:paraId="5C26D829" w14:textId="77777777" w:rsidR="00441886" w:rsidRPr="00CB7FDD" w:rsidRDefault="00441886" w:rsidP="00CB7FDD">
            <w:pPr>
              <w:spacing w:after="0" w:line="240" w:lineRule="auto"/>
              <w:jc w:val="both"/>
            </w:pPr>
            <w:r w:rsidRPr="00CB7FDD">
              <w:t>Approved by</w:t>
            </w:r>
          </w:p>
          <w:p w14:paraId="593F8DCF" w14:textId="77777777" w:rsidR="00441886" w:rsidRPr="00CB7FDD" w:rsidRDefault="00441886" w:rsidP="00CB7FDD">
            <w:pPr>
              <w:spacing w:after="0" w:line="240" w:lineRule="auto"/>
              <w:jc w:val="both"/>
            </w:pPr>
            <w:r w:rsidRPr="00CB7FDD">
              <w:t>(manager)</w:t>
            </w:r>
          </w:p>
        </w:tc>
        <w:tc>
          <w:tcPr>
            <w:tcW w:w="5313" w:type="dxa"/>
          </w:tcPr>
          <w:p w14:paraId="76303422" w14:textId="73BBE412" w:rsidR="00441886" w:rsidRPr="00CB7FDD" w:rsidRDefault="0013130C" w:rsidP="00CB7FDD">
            <w:pPr>
              <w:spacing w:after="0" w:line="240" w:lineRule="auto"/>
            </w:pPr>
            <w:r>
              <w:t>Karl Frestle</w:t>
            </w:r>
          </w:p>
        </w:tc>
      </w:tr>
    </w:tbl>
    <w:p w14:paraId="4DF1EBCC" w14:textId="77777777" w:rsidR="00441886" w:rsidRPr="00AB6178" w:rsidRDefault="00441886">
      <w:pPr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56"/>
      </w:tblGrid>
      <w:tr w:rsidR="00441886" w:rsidRPr="00CB7FDD" w14:paraId="1165DA21" w14:textId="77777777" w:rsidTr="00B92359">
        <w:tc>
          <w:tcPr>
            <w:tcW w:w="10598" w:type="dxa"/>
            <w:shd w:val="clear" w:color="auto" w:fill="365F91" w:themeFill="accent1" w:themeFillShade="BF"/>
          </w:tcPr>
          <w:p w14:paraId="54EFDFB4" w14:textId="77777777" w:rsidR="00441886" w:rsidRPr="00CB7FDD" w:rsidRDefault="00441886" w:rsidP="00CB7FDD">
            <w:pPr>
              <w:spacing w:after="0" w:line="240" w:lineRule="auto"/>
              <w:rPr>
                <w:color w:val="FFFFFF"/>
              </w:rPr>
            </w:pPr>
            <w:r w:rsidRPr="00CB7FDD">
              <w:rPr>
                <w:color w:val="FFFFFF"/>
              </w:rPr>
              <w:t>SECTION 2 – JOB SUMMARY</w:t>
            </w:r>
          </w:p>
        </w:tc>
      </w:tr>
      <w:tr w:rsidR="00441886" w:rsidRPr="00CB7FDD" w14:paraId="04161540" w14:textId="77777777" w:rsidTr="00CB7FDD">
        <w:trPr>
          <w:trHeight w:val="2199"/>
        </w:trPr>
        <w:tc>
          <w:tcPr>
            <w:tcW w:w="10598" w:type="dxa"/>
          </w:tcPr>
          <w:p w14:paraId="46588B37" w14:textId="77777777" w:rsidR="00AD35EF" w:rsidRDefault="00AD35EF" w:rsidP="00AD35EF">
            <w:pPr>
              <w:spacing w:after="0" w:line="240" w:lineRule="auto"/>
            </w:pPr>
          </w:p>
          <w:p w14:paraId="731E6846" w14:textId="2E491C86" w:rsidR="00E309C9" w:rsidRDefault="00AD35EF" w:rsidP="00AD35EF">
            <w:pPr>
              <w:spacing w:after="0" w:line="240" w:lineRule="auto"/>
            </w:pPr>
            <w:r>
              <w:t>This role will provide</w:t>
            </w:r>
            <w:r w:rsidRPr="00AD35EF">
              <w:t xml:space="preserve"> essential operational and administrative support to the commercial team</w:t>
            </w:r>
            <w:r>
              <w:t xml:space="preserve"> (with </w:t>
            </w:r>
            <w:proofErr w:type="gramStart"/>
            <w:r w:rsidR="002A7EF8">
              <w:t xml:space="preserve">main </w:t>
            </w:r>
            <w:r>
              <w:t>focus</w:t>
            </w:r>
            <w:proofErr w:type="gramEnd"/>
            <w:r>
              <w:t xml:space="preserve"> on the Tesco account)</w:t>
            </w:r>
            <w:r w:rsidR="007E1330">
              <w:t>.</w:t>
            </w:r>
            <w:r w:rsidRPr="00AD35EF">
              <w:t xml:space="preserve"> </w:t>
            </w:r>
            <w:r w:rsidR="007E1330">
              <w:t>E</w:t>
            </w:r>
            <w:r w:rsidRPr="00AD35EF">
              <w:t>nsuring the smooth execution of daily tasks</w:t>
            </w:r>
            <w:r w:rsidR="007E1330">
              <w:t>, invoicing</w:t>
            </w:r>
            <w:r w:rsidRPr="00AD35EF">
              <w:t xml:space="preserve">, promotional activity, and </w:t>
            </w:r>
            <w:r w:rsidR="00E309C9">
              <w:t>managing systems both internally and externally</w:t>
            </w:r>
            <w:r w:rsidRPr="00AD35EF">
              <w:t xml:space="preserve">. </w:t>
            </w:r>
          </w:p>
          <w:p w14:paraId="5B705A5B" w14:textId="77777777" w:rsidR="00E309C9" w:rsidRDefault="00E309C9" w:rsidP="00AD35EF">
            <w:pPr>
              <w:spacing w:after="0" w:line="240" w:lineRule="auto"/>
            </w:pPr>
          </w:p>
          <w:p w14:paraId="7BC7FDAA" w14:textId="70933BF7" w:rsidR="00AD35EF" w:rsidRPr="00AD35EF" w:rsidRDefault="00AD35EF" w:rsidP="00AD35EF">
            <w:pPr>
              <w:spacing w:after="0" w:line="240" w:lineRule="auto"/>
            </w:pPr>
            <w:r w:rsidRPr="00AD35EF">
              <w:t>This role is ideal for someone highly organised</w:t>
            </w:r>
            <w:r>
              <w:t xml:space="preserve"> and</w:t>
            </w:r>
            <w:r w:rsidRPr="00AD35EF">
              <w:t xml:space="preserve"> detail</w:t>
            </w:r>
            <w:r w:rsidRPr="00AD35EF">
              <w:noBreakHyphen/>
              <w:t>driven</w:t>
            </w:r>
            <w:r>
              <w:t>.</w:t>
            </w:r>
          </w:p>
          <w:p w14:paraId="0D33E079" w14:textId="1A3736A2" w:rsidR="004434AC" w:rsidRDefault="004434AC" w:rsidP="007858E9">
            <w:pPr>
              <w:spacing w:after="0" w:line="240" w:lineRule="auto"/>
            </w:pPr>
          </w:p>
          <w:p w14:paraId="5337B2ED" w14:textId="4619AF32" w:rsidR="004434AC" w:rsidRDefault="00444D2B" w:rsidP="007858E9">
            <w:pPr>
              <w:spacing w:after="0" w:line="240" w:lineRule="auto"/>
            </w:pPr>
            <w:r>
              <w:t xml:space="preserve">Further support for </w:t>
            </w:r>
            <w:r w:rsidR="006D3260">
              <w:t>Channel Controllers</w:t>
            </w:r>
            <w:r w:rsidR="007652AC">
              <w:t xml:space="preserve">, Customer Controllers &amp; </w:t>
            </w:r>
            <w:r w:rsidR="004434AC">
              <w:t>Customer Manage</w:t>
            </w:r>
            <w:r w:rsidR="0016481B">
              <w:t>r</w:t>
            </w:r>
            <w:r w:rsidR="004434AC">
              <w:t>s as required. Through project specific tasks builds experience through “doing”.</w:t>
            </w:r>
          </w:p>
          <w:p w14:paraId="1943B295" w14:textId="77777777" w:rsidR="0025282E" w:rsidRDefault="0025282E" w:rsidP="00D824E2">
            <w:pPr>
              <w:spacing w:after="0" w:line="240" w:lineRule="auto"/>
            </w:pPr>
          </w:p>
          <w:p w14:paraId="4632E2A5" w14:textId="77777777" w:rsidR="00941382" w:rsidRDefault="00941382" w:rsidP="009B3753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It is a requirement that the jobholder </w:t>
            </w:r>
            <w:proofErr w:type="gramStart"/>
            <w:r w:rsidR="009B3753">
              <w:rPr>
                <w:rFonts w:cstheme="minorHAnsi"/>
                <w:lang w:val="en-US"/>
              </w:rPr>
              <w:t xml:space="preserve">is </w:t>
            </w:r>
            <w:r>
              <w:rPr>
                <w:rFonts w:cstheme="minorHAnsi"/>
                <w:lang w:val="en-US"/>
              </w:rPr>
              <w:t>compliant with Competition Law at all times</w:t>
            </w:r>
            <w:proofErr w:type="gramEnd"/>
          </w:p>
          <w:p w14:paraId="6DB2EC09" w14:textId="4DBB9880" w:rsidR="0065107F" w:rsidRPr="00CB7FDD" w:rsidRDefault="0065107F" w:rsidP="009B3753">
            <w:pPr>
              <w:spacing w:after="0" w:line="240" w:lineRule="auto"/>
            </w:pPr>
          </w:p>
        </w:tc>
      </w:tr>
    </w:tbl>
    <w:p w14:paraId="5E39F504" w14:textId="77777777" w:rsidR="00441886" w:rsidRPr="00AB6178" w:rsidRDefault="00441886">
      <w:pPr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0"/>
        <w:gridCol w:w="5498"/>
        <w:gridCol w:w="1618"/>
      </w:tblGrid>
      <w:tr w:rsidR="00441886" w:rsidRPr="00CB7FDD" w14:paraId="08BCFF74" w14:textId="77777777" w:rsidTr="00016C37">
        <w:tc>
          <w:tcPr>
            <w:tcW w:w="8973" w:type="dxa"/>
            <w:gridSpan w:val="2"/>
            <w:shd w:val="clear" w:color="auto" w:fill="365F91" w:themeFill="accent1" w:themeFillShade="BF"/>
          </w:tcPr>
          <w:p w14:paraId="70798034" w14:textId="4351789E" w:rsidR="00441886" w:rsidRPr="00CB7FDD" w:rsidRDefault="00441886" w:rsidP="00CB7FDD">
            <w:pPr>
              <w:spacing w:after="0" w:line="240" w:lineRule="auto"/>
              <w:rPr>
                <w:color w:val="FFFFFF"/>
              </w:rPr>
            </w:pPr>
            <w:r w:rsidRPr="00CB7FDD">
              <w:rPr>
                <w:color w:val="FFFFFF"/>
              </w:rPr>
              <w:t xml:space="preserve">SECTION 3 – KEY </w:t>
            </w:r>
            <w:r w:rsidR="00941382">
              <w:rPr>
                <w:color w:val="FFFFFF"/>
              </w:rPr>
              <w:t>ACCOUNTABILITIES</w:t>
            </w:r>
          </w:p>
        </w:tc>
        <w:tc>
          <w:tcPr>
            <w:tcW w:w="1625" w:type="dxa"/>
            <w:shd w:val="clear" w:color="auto" w:fill="365F91" w:themeFill="accent1" w:themeFillShade="BF"/>
          </w:tcPr>
          <w:p w14:paraId="00383E5C" w14:textId="5C0520CF" w:rsidR="00441886" w:rsidRPr="00CB7FDD" w:rsidRDefault="007858E9" w:rsidP="00CB7FDD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INDICATIVE TIME SPLIT</w:t>
            </w:r>
          </w:p>
        </w:tc>
      </w:tr>
      <w:tr w:rsidR="001F0D01" w:rsidRPr="00CB7FDD" w14:paraId="42251BEC" w14:textId="77777777" w:rsidTr="00016C37">
        <w:trPr>
          <w:trHeight w:val="391"/>
        </w:trPr>
        <w:tc>
          <w:tcPr>
            <w:tcW w:w="8973" w:type="dxa"/>
            <w:gridSpan w:val="2"/>
          </w:tcPr>
          <w:p w14:paraId="34046EDA" w14:textId="79B38AC8" w:rsidR="001F0D01" w:rsidRDefault="004434AC" w:rsidP="007858E9">
            <w:pPr>
              <w:spacing w:line="240" w:lineRule="auto"/>
              <w:ind w:right="175"/>
            </w:pPr>
            <w:r>
              <w:t>Keep up to date all Internal and Customer administration, including volume forecasts, promotional loading and accruals, EPOS tracking, invoice price file alignment, and new line form creation</w:t>
            </w:r>
            <w:r w:rsidR="006E5315">
              <w:t xml:space="preserve"> on both Hain and Tesco systems.</w:t>
            </w:r>
          </w:p>
          <w:p w14:paraId="08AF32E3" w14:textId="621BC44A" w:rsidR="006E5315" w:rsidRDefault="0016481B" w:rsidP="007858E9">
            <w:pPr>
              <w:spacing w:line="240" w:lineRule="auto"/>
              <w:ind w:right="175"/>
            </w:pPr>
            <w:r>
              <w:t>Develop expert knowledge of Customer and associated systems and processes</w:t>
            </w:r>
            <w:r w:rsidR="00236C5D">
              <w:t xml:space="preserve"> </w:t>
            </w:r>
            <w:r>
              <w:t>to facilitate administration and information sharing. Keep all systems updated in a timely manner.</w:t>
            </w:r>
          </w:p>
          <w:p w14:paraId="55A0C92D" w14:textId="0C2FE4B9" w:rsidR="006E5315" w:rsidRDefault="006E5315" w:rsidP="007858E9">
            <w:pPr>
              <w:spacing w:line="240" w:lineRule="auto"/>
              <w:ind w:right="175"/>
            </w:pPr>
            <w:r w:rsidRPr="006E5315">
              <w:t>Support the wider commercial team with administrative tasks such as data entry, system checks, meeting preparation, and report updates.</w:t>
            </w:r>
          </w:p>
        </w:tc>
        <w:tc>
          <w:tcPr>
            <w:tcW w:w="1625" w:type="dxa"/>
            <w:vAlign w:val="center"/>
          </w:tcPr>
          <w:p w14:paraId="1452A8DE" w14:textId="69FFE9ED" w:rsidR="001F0D01" w:rsidRDefault="0016481B" w:rsidP="009A5231">
            <w:pPr>
              <w:jc w:val="center"/>
            </w:pPr>
            <w:r>
              <w:t>6</w:t>
            </w:r>
            <w:r w:rsidR="00CA4250">
              <w:t>0</w:t>
            </w:r>
            <w:r w:rsidR="007858E9">
              <w:t>%</w:t>
            </w:r>
          </w:p>
        </w:tc>
      </w:tr>
      <w:tr w:rsidR="00CA4250" w:rsidRPr="00CB7FDD" w14:paraId="1C595AAD" w14:textId="77777777" w:rsidTr="00016C37">
        <w:trPr>
          <w:trHeight w:val="391"/>
        </w:trPr>
        <w:tc>
          <w:tcPr>
            <w:tcW w:w="8973" w:type="dxa"/>
            <w:gridSpan w:val="2"/>
          </w:tcPr>
          <w:p w14:paraId="630A31DB" w14:textId="2C12E57E" w:rsidR="00CA4250" w:rsidRDefault="0016481B" w:rsidP="007858E9">
            <w:pPr>
              <w:ind w:right="175"/>
            </w:pPr>
            <w:r>
              <w:t>A</w:t>
            </w:r>
            <w:r w:rsidRPr="004434AC">
              <w:t>nalysing Customer EPOS to track performance/trends</w:t>
            </w:r>
            <w:r>
              <w:t>.</w:t>
            </w:r>
          </w:p>
        </w:tc>
        <w:tc>
          <w:tcPr>
            <w:tcW w:w="1625" w:type="dxa"/>
            <w:vAlign w:val="center"/>
          </w:tcPr>
          <w:p w14:paraId="19278656" w14:textId="12A2FB4B" w:rsidR="00CA4250" w:rsidRDefault="0016481B" w:rsidP="00CA4250">
            <w:pPr>
              <w:jc w:val="center"/>
            </w:pPr>
            <w:r>
              <w:t>20</w:t>
            </w:r>
            <w:r w:rsidR="007858E9">
              <w:t>%</w:t>
            </w:r>
          </w:p>
        </w:tc>
      </w:tr>
      <w:tr w:rsidR="00CA4250" w:rsidRPr="00CB7FDD" w14:paraId="22115A0A" w14:textId="77777777" w:rsidTr="00016C37">
        <w:trPr>
          <w:trHeight w:val="1554"/>
        </w:trPr>
        <w:tc>
          <w:tcPr>
            <w:tcW w:w="8973" w:type="dxa"/>
            <w:gridSpan w:val="2"/>
          </w:tcPr>
          <w:p w14:paraId="06477E4A" w14:textId="33F91833" w:rsidR="00CA4250" w:rsidRDefault="00CA4250" w:rsidP="007858E9">
            <w:pPr>
              <w:spacing w:after="0" w:line="240" w:lineRule="auto"/>
            </w:pPr>
            <w:r>
              <w:t>Work cross functionally across all internal departments</w:t>
            </w:r>
            <w:r w:rsidR="007858E9">
              <w:t>, both remotely and at Hain Factory and Office locations</w:t>
            </w:r>
            <w:r w:rsidR="00AC5144">
              <w:t xml:space="preserve">. </w:t>
            </w:r>
            <w:r w:rsidR="005A6CF2">
              <w:t>Includes supporting account managers on:</w:t>
            </w:r>
          </w:p>
          <w:p w14:paraId="41D43CEC" w14:textId="77777777" w:rsidR="002464DC" w:rsidRDefault="002464DC" w:rsidP="007858E9">
            <w:pPr>
              <w:spacing w:after="0" w:line="240" w:lineRule="auto"/>
            </w:pPr>
          </w:p>
          <w:p w14:paraId="7FC47FF2" w14:textId="1E0EBC93" w:rsidR="00CA4250" w:rsidRDefault="00CA4250" w:rsidP="007858E9">
            <w:pPr>
              <w:spacing w:after="0" w:line="240" w:lineRule="auto"/>
            </w:pPr>
            <w:r>
              <w:t xml:space="preserve">NPD and Marketing - </w:t>
            </w:r>
            <w:r w:rsidR="004434AC">
              <w:t>completing</w:t>
            </w:r>
            <w:r>
              <w:t xml:space="preserve"> NPD </w:t>
            </w:r>
            <w:r w:rsidR="004434AC">
              <w:t>administration</w:t>
            </w:r>
            <w:r>
              <w:t xml:space="preserve"> and </w:t>
            </w:r>
            <w:r w:rsidR="004434AC">
              <w:t>Customer</w:t>
            </w:r>
            <w:r>
              <w:t xml:space="preserve"> Shopper activation</w:t>
            </w:r>
            <w:r w:rsidR="004434AC">
              <w:t xml:space="preserve"> </w:t>
            </w:r>
            <w:r w:rsidR="00B80D0A">
              <w:t>admin</w:t>
            </w:r>
          </w:p>
          <w:p w14:paraId="70253B20" w14:textId="1916A8FA" w:rsidR="004508A6" w:rsidRPr="00CB7FDD" w:rsidRDefault="00CA4250" w:rsidP="00B80D0A">
            <w:pPr>
              <w:spacing w:after="0" w:line="240" w:lineRule="auto"/>
            </w:pPr>
            <w:r>
              <w:t xml:space="preserve">Logistics </w:t>
            </w:r>
            <w:r w:rsidR="004434AC">
              <w:t>–</w:t>
            </w:r>
            <w:r>
              <w:t xml:space="preserve"> </w:t>
            </w:r>
            <w:r w:rsidR="004434AC">
              <w:t xml:space="preserve">accurate forecasting to help </w:t>
            </w:r>
            <w:r>
              <w:t xml:space="preserve">co-ordinate </w:t>
            </w:r>
            <w:r w:rsidR="00207070">
              <w:t>continual supply</w:t>
            </w:r>
            <w:r w:rsidR="004508A6">
              <w:t>.</w:t>
            </w:r>
          </w:p>
        </w:tc>
        <w:tc>
          <w:tcPr>
            <w:tcW w:w="1625" w:type="dxa"/>
            <w:vAlign w:val="center"/>
          </w:tcPr>
          <w:p w14:paraId="5F5A30DC" w14:textId="3BE320D1" w:rsidR="00CA4250" w:rsidRPr="00CB7FDD" w:rsidRDefault="007858E9" w:rsidP="00CA4250">
            <w:pPr>
              <w:spacing w:after="0" w:line="240" w:lineRule="auto"/>
              <w:jc w:val="center"/>
            </w:pPr>
            <w:r>
              <w:t>2</w:t>
            </w:r>
            <w:r w:rsidR="0016481B">
              <w:t>0</w:t>
            </w:r>
            <w:r>
              <w:t>%</w:t>
            </w:r>
          </w:p>
        </w:tc>
      </w:tr>
      <w:tr w:rsidR="00CA4250" w:rsidRPr="00CB7FDD" w14:paraId="43892A8E" w14:textId="77777777" w:rsidTr="00016C37">
        <w:tc>
          <w:tcPr>
            <w:tcW w:w="10598" w:type="dxa"/>
            <w:gridSpan w:val="3"/>
            <w:shd w:val="clear" w:color="auto" w:fill="365F91" w:themeFill="accent1" w:themeFillShade="BF"/>
          </w:tcPr>
          <w:p w14:paraId="0EB7FD9D" w14:textId="77777777" w:rsidR="00CA4250" w:rsidRPr="00CB7FDD" w:rsidRDefault="00CA4250" w:rsidP="00CA4250">
            <w:pPr>
              <w:spacing w:after="0" w:line="240" w:lineRule="auto"/>
              <w:rPr>
                <w:color w:val="FFFFFF"/>
                <w:sz w:val="28"/>
              </w:rPr>
            </w:pPr>
            <w:r w:rsidRPr="00CB7FDD">
              <w:rPr>
                <w:color w:val="FFFFFF"/>
              </w:rPr>
              <w:t>SECTION 4 – EDUCATION &amp; EXPERIENCE</w:t>
            </w:r>
          </w:p>
        </w:tc>
      </w:tr>
      <w:tr w:rsidR="00CA4250" w:rsidRPr="00CB7FDD" w14:paraId="598324B8" w14:textId="77777777" w:rsidTr="009B3753">
        <w:trPr>
          <w:trHeight w:val="627"/>
        </w:trPr>
        <w:tc>
          <w:tcPr>
            <w:tcW w:w="3369" w:type="dxa"/>
            <w:vAlign w:val="center"/>
          </w:tcPr>
          <w:p w14:paraId="00325E1C" w14:textId="77777777" w:rsidR="00CA4250" w:rsidRPr="00CB7FDD" w:rsidRDefault="00CA4250" w:rsidP="00CA4250">
            <w:pPr>
              <w:spacing w:after="0" w:line="240" w:lineRule="auto"/>
            </w:pPr>
            <w:r w:rsidRPr="00CB7FDD">
              <w:t>Education</w:t>
            </w:r>
            <w:r>
              <w:t xml:space="preserve"> Level</w:t>
            </w:r>
          </w:p>
        </w:tc>
        <w:tc>
          <w:tcPr>
            <w:tcW w:w="7229" w:type="dxa"/>
            <w:gridSpan w:val="2"/>
            <w:vAlign w:val="center"/>
          </w:tcPr>
          <w:p w14:paraId="6A97B838" w14:textId="294CF887" w:rsidR="00CA4250" w:rsidRPr="00CB7FDD" w:rsidRDefault="00D824E2" w:rsidP="007858E9">
            <w:pPr>
              <w:spacing w:after="0" w:line="240" w:lineRule="auto"/>
            </w:pPr>
            <w:r>
              <w:t>A Levels, p</w:t>
            </w:r>
            <w:r w:rsidR="00CA4250" w:rsidRPr="00CB7FDD">
              <w:t>referably Degree level</w:t>
            </w:r>
          </w:p>
        </w:tc>
      </w:tr>
      <w:tr w:rsidR="00CA4250" w:rsidRPr="00CB7FDD" w14:paraId="6078762E" w14:textId="77777777" w:rsidTr="009B3753">
        <w:tc>
          <w:tcPr>
            <w:tcW w:w="3369" w:type="dxa"/>
            <w:vAlign w:val="center"/>
          </w:tcPr>
          <w:p w14:paraId="7F691384" w14:textId="77777777" w:rsidR="00D824E2" w:rsidRDefault="00D824E2" w:rsidP="00D824E2">
            <w:pPr>
              <w:spacing w:after="0" w:line="240" w:lineRule="auto"/>
              <w:rPr>
                <w:rFonts w:cstheme="minorHAnsi"/>
              </w:rPr>
            </w:pPr>
            <w:r w:rsidRPr="00924F80">
              <w:rPr>
                <w:rFonts w:cstheme="minorHAnsi"/>
              </w:rPr>
              <w:t>Experience (i.e. Relevant experience, Industry Experience, Management level experience, etc)</w:t>
            </w:r>
          </w:p>
          <w:p w14:paraId="172481A9" w14:textId="6201F035" w:rsidR="00CA4250" w:rsidRPr="00CB7FDD" w:rsidRDefault="00CA4250" w:rsidP="00CA4250">
            <w:pPr>
              <w:spacing w:after="0" w:line="240" w:lineRule="auto"/>
            </w:pPr>
          </w:p>
        </w:tc>
        <w:tc>
          <w:tcPr>
            <w:tcW w:w="7229" w:type="dxa"/>
            <w:gridSpan w:val="2"/>
          </w:tcPr>
          <w:p w14:paraId="420576DA" w14:textId="77777777" w:rsidR="004508A6" w:rsidRDefault="00375826" w:rsidP="00D824E2">
            <w:pPr>
              <w:spacing w:after="0" w:line="240" w:lineRule="auto"/>
            </w:pPr>
            <w:r w:rsidRPr="00375826">
              <w:t>Experience working in a commercial, retail, or administrative support role (FMCG or grocery experience advantageous).</w:t>
            </w:r>
          </w:p>
          <w:p w14:paraId="21C923F5" w14:textId="77777777" w:rsidR="00000A35" w:rsidRDefault="00000A35" w:rsidP="00D824E2">
            <w:pPr>
              <w:spacing w:after="0" w:line="240" w:lineRule="auto"/>
            </w:pPr>
          </w:p>
          <w:p w14:paraId="3D8989CE" w14:textId="222A9F74" w:rsidR="00000A35" w:rsidRPr="00CB7FDD" w:rsidRDefault="00000A35" w:rsidP="00D824E2">
            <w:pPr>
              <w:spacing w:after="0" w:line="240" w:lineRule="auto"/>
            </w:pPr>
            <w:r w:rsidRPr="00000A35">
              <w:t>Prior experience using Tesco systems (e.g., Tesco Connect, Product Hub, Promo Planner, Core Connect) highly desirable.</w:t>
            </w:r>
          </w:p>
        </w:tc>
      </w:tr>
      <w:tr w:rsidR="00CA4250" w:rsidRPr="00CB7FDD" w14:paraId="63B70271" w14:textId="77777777" w:rsidTr="009B3753">
        <w:trPr>
          <w:trHeight w:val="2298"/>
        </w:trPr>
        <w:tc>
          <w:tcPr>
            <w:tcW w:w="3369" w:type="dxa"/>
            <w:vAlign w:val="center"/>
          </w:tcPr>
          <w:p w14:paraId="085AB475" w14:textId="77777777" w:rsidR="00CA4250" w:rsidRDefault="00CA4250" w:rsidP="004508A6">
            <w:pPr>
              <w:spacing w:after="0" w:line="240" w:lineRule="auto"/>
            </w:pPr>
          </w:p>
          <w:p w14:paraId="1AC995A4" w14:textId="47754E69" w:rsidR="00CA4250" w:rsidRPr="00CB7FDD" w:rsidRDefault="00CA4250" w:rsidP="004508A6">
            <w:pPr>
              <w:spacing w:after="0" w:line="240" w:lineRule="auto"/>
            </w:pPr>
            <w:r w:rsidRPr="00CB7FDD">
              <w:t>Key Capabilities and Characteristics (Interpersonal skills, specific competencies, specific skills, etc</w:t>
            </w:r>
            <w:r>
              <w:t>.</w:t>
            </w:r>
            <w:r w:rsidRPr="00CB7FDD">
              <w:t>)</w:t>
            </w:r>
          </w:p>
        </w:tc>
        <w:tc>
          <w:tcPr>
            <w:tcW w:w="7229" w:type="dxa"/>
            <w:gridSpan w:val="2"/>
          </w:tcPr>
          <w:p w14:paraId="5CF5062B" w14:textId="77777777" w:rsidR="00D824E2" w:rsidRDefault="00D824E2" w:rsidP="00D824E2">
            <w:pPr>
              <w:spacing w:after="0"/>
            </w:pPr>
            <w:r>
              <w:t>Good communication skills, both internally and externally.</w:t>
            </w:r>
          </w:p>
          <w:p w14:paraId="30B3E193" w14:textId="18722325" w:rsidR="00D824E2" w:rsidRDefault="00D824E2" w:rsidP="00D824E2">
            <w:pPr>
              <w:spacing w:after="0" w:line="240" w:lineRule="auto"/>
            </w:pPr>
            <w:r>
              <w:t>Multi-tasker with excellent attention to detail.</w:t>
            </w:r>
          </w:p>
          <w:p w14:paraId="482D6899" w14:textId="729CDF3B" w:rsidR="00D824E2" w:rsidRDefault="00D824E2" w:rsidP="00D824E2">
            <w:pPr>
              <w:spacing w:after="0" w:line="240" w:lineRule="auto"/>
            </w:pPr>
            <w:r>
              <w:t>Work with pace, results focussed.</w:t>
            </w:r>
          </w:p>
          <w:p w14:paraId="11129605" w14:textId="3A0CBA76" w:rsidR="00D824E2" w:rsidRPr="00914DD9" w:rsidRDefault="00D824E2" w:rsidP="00D824E2">
            <w:pPr>
              <w:spacing w:after="0" w:line="240" w:lineRule="auto"/>
            </w:pPr>
            <w:r>
              <w:t>Commercial exposure and ability to deal with customers.</w:t>
            </w:r>
          </w:p>
          <w:p w14:paraId="3956001B" w14:textId="2AD6E6FB" w:rsidR="00581EE9" w:rsidRDefault="00581EE9" w:rsidP="007858E9">
            <w:pPr>
              <w:spacing w:after="0" w:line="240" w:lineRule="auto"/>
            </w:pPr>
            <w:r>
              <w:t xml:space="preserve">Strong competency of Excel and </w:t>
            </w:r>
            <w:r w:rsidR="00AC5144">
              <w:t>PowerPoint</w:t>
            </w:r>
            <w:r>
              <w:t xml:space="preserve"> software.</w:t>
            </w:r>
          </w:p>
          <w:p w14:paraId="1DBF4F3B" w14:textId="77777777" w:rsidR="006D3260" w:rsidRDefault="006D3260" w:rsidP="006D3260">
            <w:pPr>
              <w:pStyle w:val="TableParagraph"/>
              <w:ind w:left="0"/>
            </w:pPr>
            <w:r>
              <w:t>Demonstrates</w:t>
            </w:r>
            <w:r>
              <w:rPr>
                <w:spacing w:val="-6"/>
              </w:rPr>
              <w:t xml:space="preserve"> </w:t>
            </w:r>
            <w:r>
              <w:t>behaviours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line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Company’s Values (Own It, Win Together, Be Curious &amp; Foster Inclusion)</w:t>
            </w:r>
          </w:p>
          <w:p w14:paraId="2BFB534A" w14:textId="2E98E16C" w:rsidR="00CA4250" w:rsidRPr="00914DD9" w:rsidRDefault="00CA4250" w:rsidP="007858E9">
            <w:pPr>
              <w:spacing w:after="0" w:line="240" w:lineRule="auto"/>
            </w:pPr>
          </w:p>
        </w:tc>
      </w:tr>
    </w:tbl>
    <w:p w14:paraId="7EE58A9B" w14:textId="77777777" w:rsidR="00441886" w:rsidRPr="00C41DB8" w:rsidRDefault="00441886">
      <w:pPr>
        <w:rPr>
          <w:color w:val="FFFFFF"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5"/>
        <w:gridCol w:w="7061"/>
      </w:tblGrid>
      <w:tr w:rsidR="00441886" w:rsidRPr="00CB7FDD" w14:paraId="641B40B3" w14:textId="77777777" w:rsidTr="00016C37">
        <w:tc>
          <w:tcPr>
            <w:tcW w:w="10598" w:type="dxa"/>
            <w:gridSpan w:val="2"/>
            <w:shd w:val="clear" w:color="auto" w:fill="365F91" w:themeFill="accent1" w:themeFillShade="BF"/>
          </w:tcPr>
          <w:p w14:paraId="4703492E" w14:textId="77777777" w:rsidR="00441886" w:rsidRPr="00CB7FDD" w:rsidRDefault="00441886" w:rsidP="00CB7FDD">
            <w:pPr>
              <w:spacing w:after="0" w:line="240" w:lineRule="auto"/>
              <w:rPr>
                <w:color w:val="FFFFFF"/>
                <w:sz w:val="24"/>
              </w:rPr>
            </w:pPr>
            <w:r w:rsidRPr="00CB7FDD">
              <w:rPr>
                <w:color w:val="FFFFFF"/>
              </w:rPr>
              <w:t>SECTION 5 – DIMENSIONS &amp; SCOPE</w:t>
            </w:r>
          </w:p>
        </w:tc>
      </w:tr>
      <w:tr w:rsidR="00CA4250" w:rsidRPr="00CB7FDD" w14:paraId="488BAB25" w14:textId="77777777" w:rsidTr="00016C37">
        <w:trPr>
          <w:trHeight w:val="696"/>
        </w:trPr>
        <w:tc>
          <w:tcPr>
            <w:tcW w:w="3439" w:type="dxa"/>
            <w:vAlign w:val="center"/>
          </w:tcPr>
          <w:p w14:paraId="048E0ED0" w14:textId="77777777" w:rsidR="00CA4250" w:rsidRPr="00CB7FDD" w:rsidRDefault="00CA4250" w:rsidP="004508A6">
            <w:pPr>
              <w:spacing w:after="0" w:line="240" w:lineRule="auto"/>
            </w:pPr>
            <w:r w:rsidRPr="00CB7FDD">
              <w:t>Budgetary Responsibility</w:t>
            </w:r>
          </w:p>
        </w:tc>
        <w:tc>
          <w:tcPr>
            <w:tcW w:w="7159" w:type="dxa"/>
          </w:tcPr>
          <w:p w14:paraId="07DD1C19" w14:textId="1F62C9C9" w:rsidR="00207070" w:rsidRPr="00CB7FDD" w:rsidRDefault="00207070" w:rsidP="00692795">
            <w:pPr>
              <w:spacing w:after="0" w:line="240" w:lineRule="auto"/>
              <w:jc w:val="both"/>
            </w:pPr>
            <w:r>
              <w:t>Positive contribution towards Company’s NSV &amp; EBITDA targets</w:t>
            </w:r>
            <w:r w:rsidR="00B80D0A">
              <w:t xml:space="preserve"> through controlling invoicing and aged debt</w:t>
            </w:r>
          </w:p>
        </w:tc>
      </w:tr>
      <w:tr w:rsidR="00441886" w:rsidRPr="00CB7FDD" w14:paraId="541BCB37" w14:textId="77777777" w:rsidTr="00016C37">
        <w:trPr>
          <w:trHeight w:val="1812"/>
        </w:trPr>
        <w:tc>
          <w:tcPr>
            <w:tcW w:w="3439" w:type="dxa"/>
            <w:vAlign w:val="center"/>
          </w:tcPr>
          <w:p w14:paraId="31318FE5" w14:textId="77777777" w:rsidR="00441886" w:rsidRPr="00CB7FDD" w:rsidRDefault="00441886" w:rsidP="004508A6">
            <w:pPr>
              <w:spacing w:after="0" w:line="240" w:lineRule="auto"/>
            </w:pPr>
            <w:r w:rsidRPr="00CB7FDD">
              <w:t>Other key dimensions</w:t>
            </w:r>
          </w:p>
          <w:p w14:paraId="62B8AE75" w14:textId="3D9A07F1" w:rsidR="00441886" w:rsidRPr="00CB7FDD" w:rsidRDefault="00441886" w:rsidP="004508A6">
            <w:pPr>
              <w:spacing w:after="0" w:line="240" w:lineRule="auto"/>
            </w:pPr>
            <w:r w:rsidRPr="00CB7FDD">
              <w:t xml:space="preserve">(e.g. sales, products, </w:t>
            </w:r>
            <w:proofErr w:type="spellStart"/>
            <w:r w:rsidRPr="00CB7FDD">
              <w:t>skus</w:t>
            </w:r>
            <w:proofErr w:type="spellEnd"/>
            <w:r w:rsidRPr="00CB7FDD">
              <w:t>, reports, invoices, etc</w:t>
            </w:r>
            <w:r w:rsidR="00CA4250">
              <w:t>.)</w:t>
            </w:r>
          </w:p>
        </w:tc>
        <w:tc>
          <w:tcPr>
            <w:tcW w:w="7159" w:type="dxa"/>
          </w:tcPr>
          <w:p w14:paraId="0BFDE6C8" w14:textId="79159BC8" w:rsidR="00CA4250" w:rsidRDefault="00CA4250" w:rsidP="00692795">
            <w:pPr>
              <w:spacing w:after="0" w:line="240" w:lineRule="auto"/>
              <w:jc w:val="both"/>
            </w:pPr>
            <w:r>
              <w:t>Approval of Customer invoices in line with pre-agreed budgets.</w:t>
            </w:r>
          </w:p>
          <w:p w14:paraId="4D0640D1" w14:textId="7D3A09E9" w:rsidR="00D824E2" w:rsidRDefault="00D824E2" w:rsidP="00692795">
            <w:pPr>
              <w:spacing w:after="0" w:line="240" w:lineRule="auto"/>
              <w:jc w:val="both"/>
            </w:pPr>
            <w:r>
              <w:t>Updating sales forecast with guidance from Customer Manager.</w:t>
            </w:r>
          </w:p>
          <w:p w14:paraId="420FABC2" w14:textId="08F6A49C" w:rsidR="00CA4250" w:rsidRDefault="00D824E2" w:rsidP="00692795">
            <w:pPr>
              <w:spacing w:after="0" w:line="240" w:lineRule="auto"/>
              <w:jc w:val="both"/>
            </w:pPr>
            <w:r>
              <w:t>Completing</w:t>
            </w:r>
            <w:r w:rsidR="00CA4250">
              <w:t xml:space="preserve"> promotion</w:t>
            </w:r>
            <w:r>
              <w:t xml:space="preserve"> nominations</w:t>
            </w:r>
            <w:r w:rsidR="00CA4250">
              <w:t xml:space="preserve"> aligned to Finance/Category/Marketing guidelines</w:t>
            </w:r>
            <w:r w:rsidR="007858E9">
              <w:t>.</w:t>
            </w:r>
          </w:p>
          <w:p w14:paraId="265CABAD" w14:textId="77777777" w:rsidR="008A3951" w:rsidRDefault="00441886" w:rsidP="00692795">
            <w:pPr>
              <w:spacing w:after="0" w:line="240" w:lineRule="auto"/>
              <w:jc w:val="both"/>
            </w:pPr>
            <w:r>
              <w:t xml:space="preserve">Preparation of </w:t>
            </w:r>
            <w:r w:rsidR="00313C9F">
              <w:t>weekly/</w:t>
            </w:r>
            <w:r w:rsidR="008131F2">
              <w:t xml:space="preserve">monthly </w:t>
            </w:r>
            <w:r>
              <w:t>repo</w:t>
            </w:r>
            <w:r w:rsidR="008131F2">
              <w:t>rts on customer performance</w:t>
            </w:r>
            <w:r w:rsidR="00313C9F">
              <w:t>.</w:t>
            </w:r>
          </w:p>
          <w:p w14:paraId="1A95213D" w14:textId="30D63DA5" w:rsidR="00441886" w:rsidRDefault="008A3951" w:rsidP="00692795">
            <w:pPr>
              <w:spacing w:after="0" w:line="240" w:lineRule="auto"/>
              <w:jc w:val="both"/>
            </w:pPr>
            <w:r>
              <w:t>U</w:t>
            </w:r>
            <w:r w:rsidR="00441886">
              <w:t xml:space="preserve">nderstanding of </w:t>
            </w:r>
            <w:r w:rsidR="0025461C">
              <w:t xml:space="preserve">Customer and </w:t>
            </w:r>
            <w:r w:rsidR="00441886">
              <w:t xml:space="preserve">competitor </w:t>
            </w:r>
            <w:r>
              <w:t>set</w:t>
            </w:r>
            <w:r w:rsidR="0025461C">
              <w:t>, sharing insights internally.</w:t>
            </w:r>
          </w:p>
          <w:p w14:paraId="4C32CE29" w14:textId="5D4E2959" w:rsidR="004508A6" w:rsidRPr="00CB7FDD" w:rsidRDefault="004508A6" w:rsidP="00692795">
            <w:pPr>
              <w:spacing w:after="0" w:line="240" w:lineRule="auto"/>
              <w:jc w:val="both"/>
            </w:pPr>
          </w:p>
        </w:tc>
      </w:tr>
    </w:tbl>
    <w:p w14:paraId="494FF265" w14:textId="77777777" w:rsidR="00441886" w:rsidRPr="00C41DB8" w:rsidRDefault="00441886">
      <w:pPr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1"/>
        <w:gridCol w:w="3181"/>
        <w:gridCol w:w="2002"/>
        <w:gridCol w:w="113"/>
        <w:gridCol w:w="3089"/>
      </w:tblGrid>
      <w:tr w:rsidR="00441886" w:rsidRPr="00CB7FDD" w14:paraId="3D037985" w14:textId="77777777" w:rsidTr="00016C37">
        <w:tc>
          <w:tcPr>
            <w:tcW w:w="10598" w:type="dxa"/>
            <w:gridSpan w:val="5"/>
            <w:shd w:val="clear" w:color="auto" w:fill="365F91" w:themeFill="accent1" w:themeFillShade="BF"/>
          </w:tcPr>
          <w:p w14:paraId="1B12D85F" w14:textId="77777777" w:rsidR="00441886" w:rsidRPr="00CB7FDD" w:rsidRDefault="00441886" w:rsidP="00CB7FDD">
            <w:pPr>
              <w:spacing w:after="0" w:line="240" w:lineRule="auto"/>
              <w:rPr>
                <w:color w:val="FFFFFF"/>
                <w:sz w:val="20"/>
              </w:rPr>
            </w:pPr>
            <w:r w:rsidRPr="00CB7FDD">
              <w:rPr>
                <w:color w:val="FFFFFF"/>
              </w:rPr>
              <w:t>SECTION 6 – CONDITIONS OF ROLE</w:t>
            </w:r>
          </w:p>
        </w:tc>
      </w:tr>
      <w:tr w:rsidR="00441886" w:rsidRPr="00CB7FDD" w14:paraId="3BCE8F1A" w14:textId="77777777" w:rsidTr="00016C37">
        <w:trPr>
          <w:trHeight w:val="1724"/>
        </w:trPr>
        <w:tc>
          <w:tcPr>
            <w:tcW w:w="5340" w:type="dxa"/>
            <w:gridSpan w:val="2"/>
            <w:vAlign w:val="center"/>
          </w:tcPr>
          <w:p w14:paraId="4959C852" w14:textId="77777777" w:rsidR="008A3951" w:rsidRDefault="008A3951" w:rsidP="004508A6">
            <w:pPr>
              <w:spacing w:after="0" w:line="240" w:lineRule="auto"/>
            </w:pPr>
          </w:p>
          <w:p w14:paraId="1466C5F0" w14:textId="77777777" w:rsidR="00441886" w:rsidRPr="00CB7FDD" w:rsidRDefault="00441886" w:rsidP="004508A6">
            <w:pPr>
              <w:spacing w:after="0" w:line="240" w:lineRule="auto"/>
            </w:pPr>
            <w:r w:rsidRPr="00CB7FDD">
              <w:t>State any conditions for role</w:t>
            </w:r>
          </w:p>
          <w:p w14:paraId="45C43AFD" w14:textId="77777777" w:rsidR="00441886" w:rsidRPr="00CB7FDD" w:rsidRDefault="00441886" w:rsidP="004508A6">
            <w:pPr>
              <w:spacing w:after="0" w:line="240" w:lineRule="auto"/>
            </w:pPr>
          </w:p>
        </w:tc>
        <w:tc>
          <w:tcPr>
            <w:tcW w:w="5258" w:type="dxa"/>
            <w:gridSpan w:val="3"/>
          </w:tcPr>
          <w:p w14:paraId="1417DB99" w14:textId="77777777" w:rsidR="00441886" w:rsidRPr="00CB7FDD" w:rsidRDefault="00441886" w:rsidP="00CB7FDD">
            <w:pPr>
              <w:spacing w:after="0" w:line="240" w:lineRule="auto"/>
            </w:pPr>
          </w:p>
          <w:p w14:paraId="75DB58B5" w14:textId="2FE6F3BE" w:rsidR="00D824E2" w:rsidRDefault="00D824E2" w:rsidP="008A3951">
            <w:pPr>
              <w:spacing w:after="0" w:line="240" w:lineRule="auto"/>
            </w:pPr>
            <w:r w:rsidRPr="00CB7FDD">
              <w:t xml:space="preserve">Role </w:t>
            </w:r>
            <w:r>
              <w:t xml:space="preserve">will be </w:t>
            </w:r>
            <w:r w:rsidR="00B80D0A">
              <w:t xml:space="preserve">home based with requirement for some </w:t>
            </w:r>
            <w:r>
              <w:t>travel to Customers and Hain Sites across the UK.</w:t>
            </w:r>
          </w:p>
          <w:p w14:paraId="3ED3DD23" w14:textId="77777777" w:rsidR="00CA4250" w:rsidRDefault="00CA4250" w:rsidP="008A3951">
            <w:pPr>
              <w:spacing w:after="0" w:line="240" w:lineRule="auto"/>
            </w:pPr>
          </w:p>
          <w:p w14:paraId="0822D83F" w14:textId="392D4C63" w:rsidR="003B1C0B" w:rsidRPr="00CB7FDD" w:rsidRDefault="008A3951" w:rsidP="008A3951">
            <w:pPr>
              <w:spacing w:after="0" w:line="240" w:lineRule="auto"/>
            </w:pPr>
            <w:r>
              <w:t xml:space="preserve">This role </w:t>
            </w:r>
            <w:r w:rsidR="00441886" w:rsidRPr="00CB7FDD">
              <w:t>may include overnight stays.</w:t>
            </w:r>
          </w:p>
        </w:tc>
      </w:tr>
      <w:tr w:rsidR="00441886" w:rsidRPr="00CB7FDD" w14:paraId="60427D86" w14:textId="77777777" w:rsidTr="00016C37">
        <w:tc>
          <w:tcPr>
            <w:tcW w:w="10598" w:type="dxa"/>
            <w:gridSpan w:val="5"/>
            <w:shd w:val="clear" w:color="auto" w:fill="365F91" w:themeFill="accent1" w:themeFillShade="BF"/>
          </w:tcPr>
          <w:p w14:paraId="1031C440" w14:textId="77777777" w:rsidR="00441886" w:rsidRPr="00CB7FDD" w:rsidRDefault="00441886" w:rsidP="00CB7FDD">
            <w:pPr>
              <w:spacing w:after="0" w:line="240" w:lineRule="auto"/>
              <w:rPr>
                <w:color w:val="FFFFFF"/>
                <w:sz w:val="24"/>
              </w:rPr>
            </w:pPr>
            <w:r w:rsidRPr="00CB7FDD">
              <w:rPr>
                <w:color w:val="FFFFFF"/>
              </w:rPr>
              <w:t>SECTION 7 – POSITION IN ORGANISATION</w:t>
            </w:r>
          </w:p>
        </w:tc>
      </w:tr>
      <w:tr w:rsidR="00CA4250" w:rsidRPr="00CB7FDD" w14:paraId="31D00484" w14:textId="77777777" w:rsidTr="00016C37">
        <w:trPr>
          <w:trHeight w:val="402"/>
        </w:trPr>
        <w:tc>
          <w:tcPr>
            <w:tcW w:w="7365" w:type="dxa"/>
            <w:gridSpan w:val="3"/>
          </w:tcPr>
          <w:p w14:paraId="71D6794F" w14:textId="0BE4487A" w:rsidR="00CA4250" w:rsidRPr="00CB7FDD" w:rsidRDefault="00CA4250" w:rsidP="00CB7FDD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CB7FDD">
              <w:rPr>
                <w:b/>
                <w:u w:val="single"/>
              </w:rPr>
              <w:t>Peer Positions</w:t>
            </w:r>
          </w:p>
        </w:tc>
        <w:tc>
          <w:tcPr>
            <w:tcW w:w="3233" w:type="dxa"/>
            <w:gridSpan w:val="2"/>
            <w:vMerge w:val="restart"/>
            <w:vAlign w:val="center"/>
          </w:tcPr>
          <w:p w14:paraId="21040211" w14:textId="37B6EACA" w:rsidR="00CA4250" w:rsidRPr="00CB7FDD" w:rsidRDefault="00CA4250" w:rsidP="00CA4250">
            <w:pPr>
              <w:spacing w:after="0" w:line="240" w:lineRule="auto"/>
              <w:jc w:val="center"/>
            </w:pPr>
            <w:r w:rsidRPr="00CB7FDD">
              <w:rPr>
                <w:b/>
                <w:sz w:val="24"/>
              </w:rPr>
              <w:t>PLEASE ENSURE YOU ATTACH CURRENT ORGANISATION CHART</w:t>
            </w:r>
          </w:p>
        </w:tc>
      </w:tr>
      <w:tr w:rsidR="00CA4250" w:rsidRPr="00CB7FDD" w14:paraId="6A0B4D9D" w14:textId="77777777" w:rsidTr="00016C37">
        <w:trPr>
          <w:trHeight w:val="689"/>
        </w:trPr>
        <w:tc>
          <w:tcPr>
            <w:tcW w:w="7365" w:type="dxa"/>
            <w:gridSpan w:val="3"/>
            <w:tcBorders>
              <w:bottom w:val="single" w:sz="4" w:space="0" w:color="auto"/>
            </w:tcBorders>
          </w:tcPr>
          <w:p w14:paraId="144A1A97" w14:textId="4534E237" w:rsidR="00CA4250" w:rsidRPr="00CB7FDD" w:rsidRDefault="00CA4250" w:rsidP="007652AC">
            <w:pPr>
              <w:spacing w:after="0" w:line="240" w:lineRule="auto"/>
            </w:pPr>
            <w:r w:rsidRPr="007858E9">
              <w:rPr>
                <w:b/>
                <w:bCs/>
              </w:rPr>
              <w:t>Reports to</w:t>
            </w:r>
            <w:r w:rsidRPr="00CA4250">
              <w:t>:</w:t>
            </w:r>
            <w:r w:rsidR="007652AC">
              <w:t xml:space="preserve"> </w:t>
            </w:r>
            <w:r w:rsidR="00DE62D9">
              <w:t xml:space="preserve">Tesco </w:t>
            </w:r>
            <w:r w:rsidR="007652AC">
              <w:t>Customer Manager</w:t>
            </w:r>
          </w:p>
        </w:tc>
        <w:tc>
          <w:tcPr>
            <w:tcW w:w="3233" w:type="dxa"/>
            <w:gridSpan w:val="2"/>
            <w:vMerge/>
            <w:tcBorders>
              <w:bottom w:val="single" w:sz="4" w:space="0" w:color="auto"/>
            </w:tcBorders>
          </w:tcPr>
          <w:p w14:paraId="41260143" w14:textId="673B4EEA" w:rsidR="00CA4250" w:rsidRPr="00CB7FDD" w:rsidRDefault="00CA4250" w:rsidP="00CB7FDD">
            <w:pPr>
              <w:spacing w:after="0" w:line="240" w:lineRule="auto"/>
              <w:jc w:val="center"/>
            </w:pPr>
          </w:p>
        </w:tc>
      </w:tr>
      <w:tr w:rsidR="00CA4250" w:rsidRPr="00CB7FDD" w14:paraId="329A4388" w14:textId="77777777" w:rsidTr="00016C37">
        <w:trPr>
          <w:trHeight w:val="416"/>
        </w:trPr>
        <w:tc>
          <w:tcPr>
            <w:tcW w:w="7365" w:type="dxa"/>
            <w:gridSpan w:val="3"/>
          </w:tcPr>
          <w:p w14:paraId="7224738E" w14:textId="69119599" w:rsidR="00CA4250" w:rsidRPr="007858E9" w:rsidRDefault="00CA4250" w:rsidP="00CB7FDD">
            <w:pPr>
              <w:spacing w:after="0" w:line="240" w:lineRule="auto"/>
              <w:rPr>
                <w:b/>
                <w:bCs/>
              </w:rPr>
            </w:pPr>
            <w:r w:rsidRPr="007858E9">
              <w:rPr>
                <w:b/>
                <w:bCs/>
              </w:rPr>
              <w:t>Works alongside and in collaboration with:</w:t>
            </w:r>
          </w:p>
          <w:p w14:paraId="3B3E36CD" w14:textId="6E4AB9E3" w:rsidR="00CA4250" w:rsidRPr="00CB7FDD" w:rsidRDefault="00CA4250" w:rsidP="00CB7FDD">
            <w:pPr>
              <w:spacing w:after="0" w:line="240" w:lineRule="auto"/>
            </w:pPr>
            <w:r>
              <w:t>Customer Manager, Category Manager, Marketing Manager, Finance Manager</w:t>
            </w:r>
          </w:p>
        </w:tc>
        <w:tc>
          <w:tcPr>
            <w:tcW w:w="3233" w:type="dxa"/>
            <w:gridSpan w:val="2"/>
            <w:vMerge/>
          </w:tcPr>
          <w:p w14:paraId="2DBC79D2" w14:textId="1254D761" w:rsidR="00CA4250" w:rsidRPr="00CB7FDD" w:rsidRDefault="00CA4250" w:rsidP="00CB7FDD">
            <w:pPr>
              <w:spacing w:after="0" w:line="240" w:lineRule="auto"/>
              <w:jc w:val="center"/>
            </w:pPr>
          </w:p>
        </w:tc>
      </w:tr>
      <w:tr w:rsidR="00CA4250" w:rsidRPr="00CB7FDD" w14:paraId="68A65D82" w14:textId="77777777" w:rsidTr="00016C37">
        <w:trPr>
          <w:trHeight w:val="816"/>
        </w:trPr>
        <w:tc>
          <w:tcPr>
            <w:tcW w:w="7365" w:type="dxa"/>
            <w:gridSpan w:val="3"/>
          </w:tcPr>
          <w:p w14:paraId="55E55E66" w14:textId="52FE2590" w:rsidR="00CA4250" w:rsidRDefault="00CA4250" w:rsidP="00CB7FDD">
            <w:pPr>
              <w:spacing w:after="0" w:line="240" w:lineRule="auto"/>
            </w:pPr>
            <w:r w:rsidRPr="007858E9">
              <w:rPr>
                <w:b/>
                <w:bCs/>
              </w:rPr>
              <w:t>Line management</w:t>
            </w:r>
            <w:r w:rsidRPr="00CA4250">
              <w:t>:</w:t>
            </w:r>
          </w:p>
          <w:p w14:paraId="631D94DE" w14:textId="17E7472D" w:rsidR="00CA4250" w:rsidRPr="00CB7FDD" w:rsidRDefault="00D824E2" w:rsidP="00CB7FDD">
            <w:pPr>
              <w:spacing w:after="0" w:line="240" w:lineRule="auto"/>
            </w:pPr>
            <w:r>
              <w:t>N/A</w:t>
            </w:r>
          </w:p>
        </w:tc>
        <w:tc>
          <w:tcPr>
            <w:tcW w:w="3233" w:type="dxa"/>
            <w:gridSpan w:val="2"/>
            <w:vMerge/>
            <w:vAlign w:val="center"/>
          </w:tcPr>
          <w:p w14:paraId="00E4E809" w14:textId="1703FF7F" w:rsidR="00CA4250" w:rsidRPr="00CB7FDD" w:rsidRDefault="00CA4250" w:rsidP="00CB7FDD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441886" w:rsidRPr="00CB7FDD" w14:paraId="7AC4086C" w14:textId="77777777" w:rsidTr="00016C37">
        <w:tc>
          <w:tcPr>
            <w:tcW w:w="10598" w:type="dxa"/>
            <w:gridSpan w:val="5"/>
            <w:shd w:val="clear" w:color="auto" w:fill="365F91" w:themeFill="accent1" w:themeFillShade="BF"/>
          </w:tcPr>
          <w:p w14:paraId="0DBF30E9" w14:textId="77777777" w:rsidR="00441886" w:rsidRPr="00CB7FDD" w:rsidRDefault="00441886" w:rsidP="00CB7FDD">
            <w:pPr>
              <w:spacing w:after="0" w:line="240" w:lineRule="auto"/>
              <w:rPr>
                <w:color w:val="FFFFFF"/>
              </w:rPr>
            </w:pPr>
            <w:r w:rsidRPr="00CB7FDD">
              <w:rPr>
                <w:color w:val="FFFFFF"/>
              </w:rPr>
              <w:t xml:space="preserve">SECTION 8 </w:t>
            </w:r>
            <w:r w:rsidR="008A3951">
              <w:rPr>
                <w:color w:val="FFFFFF"/>
              </w:rPr>
              <w:t>–</w:t>
            </w:r>
            <w:r w:rsidRPr="00CB7FDD">
              <w:rPr>
                <w:color w:val="FFFFFF"/>
              </w:rPr>
              <w:t xml:space="preserve"> SIGNATORIES</w:t>
            </w:r>
          </w:p>
        </w:tc>
      </w:tr>
      <w:tr w:rsidR="00441886" w:rsidRPr="00CB7FDD" w14:paraId="7F8A8F37" w14:textId="77777777" w:rsidTr="00016C37">
        <w:trPr>
          <w:trHeight w:val="494"/>
        </w:trPr>
        <w:tc>
          <w:tcPr>
            <w:tcW w:w="2092" w:type="dxa"/>
          </w:tcPr>
          <w:p w14:paraId="4D8416C3" w14:textId="77777777" w:rsidR="00441886" w:rsidRPr="00CB7FDD" w:rsidRDefault="00441886" w:rsidP="00CB7FDD">
            <w:pPr>
              <w:spacing w:after="0" w:line="240" w:lineRule="auto"/>
            </w:pPr>
            <w:r w:rsidRPr="00CB7FDD">
              <w:t>Job Holder Signature</w:t>
            </w:r>
          </w:p>
        </w:tc>
        <w:tc>
          <w:tcPr>
            <w:tcW w:w="3248" w:type="dxa"/>
          </w:tcPr>
          <w:p w14:paraId="5F6A16AC" w14:textId="77777777" w:rsidR="00441886" w:rsidRPr="00CB7FDD" w:rsidRDefault="00441886" w:rsidP="00CB7FDD">
            <w:pPr>
              <w:spacing w:after="0" w:line="240" w:lineRule="auto"/>
            </w:pPr>
          </w:p>
        </w:tc>
        <w:tc>
          <w:tcPr>
            <w:tcW w:w="2139" w:type="dxa"/>
            <w:gridSpan w:val="2"/>
          </w:tcPr>
          <w:p w14:paraId="03F4AA8A" w14:textId="77777777" w:rsidR="00441886" w:rsidRPr="00CB7FDD" w:rsidRDefault="00441886" w:rsidP="00CB7FDD">
            <w:pPr>
              <w:spacing w:after="0" w:line="240" w:lineRule="auto"/>
            </w:pPr>
            <w:r w:rsidRPr="00CB7FDD">
              <w:t>Manager Signature</w:t>
            </w:r>
          </w:p>
        </w:tc>
        <w:tc>
          <w:tcPr>
            <w:tcW w:w="3119" w:type="dxa"/>
          </w:tcPr>
          <w:p w14:paraId="5C3F32BE" w14:textId="2A85D933" w:rsidR="00441886" w:rsidRPr="00CB7FDD" w:rsidRDefault="00DE62D9" w:rsidP="00CB7FDD">
            <w:pPr>
              <w:spacing w:after="0" w:line="240" w:lineRule="auto"/>
            </w:pPr>
            <w:proofErr w:type="spellStart"/>
            <w:r>
              <w:t>M.Elvidge</w:t>
            </w:r>
            <w:proofErr w:type="spellEnd"/>
          </w:p>
        </w:tc>
      </w:tr>
      <w:tr w:rsidR="00441886" w:rsidRPr="00CB7FDD" w14:paraId="6E5BFE3E" w14:textId="77777777" w:rsidTr="00016C37">
        <w:trPr>
          <w:trHeight w:val="558"/>
        </w:trPr>
        <w:tc>
          <w:tcPr>
            <w:tcW w:w="2092" w:type="dxa"/>
          </w:tcPr>
          <w:p w14:paraId="01A53C47" w14:textId="77777777" w:rsidR="00441886" w:rsidRPr="00CB7FDD" w:rsidRDefault="00441886" w:rsidP="00CB7FDD">
            <w:pPr>
              <w:spacing w:after="0" w:line="240" w:lineRule="auto"/>
            </w:pPr>
            <w:r w:rsidRPr="00CB7FDD">
              <w:t>Name</w:t>
            </w:r>
          </w:p>
        </w:tc>
        <w:tc>
          <w:tcPr>
            <w:tcW w:w="3248" w:type="dxa"/>
          </w:tcPr>
          <w:p w14:paraId="3B0616AE" w14:textId="77777777" w:rsidR="00441886" w:rsidRPr="00CB7FDD" w:rsidRDefault="00441886" w:rsidP="00CB7FDD">
            <w:pPr>
              <w:spacing w:after="0" w:line="240" w:lineRule="auto"/>
            </w:pPr>
          </w:p>
        </w:tc>
        <w:tc>
          <w:tcPr>
            <w:tcW w:w="2139" w:type="dxa"/>
            <w:gridSpan w:val="2"/>
          </w:tcPr>
          <w:p w14:paraId="73A0F577" w14:textId="77777777" w:rsidR="00441886" w:rsidRPr="00CB7FDD" w:rsidRDefault="00441886" w:rsidP="00CB7FDD">
            <w:pPr>
              <w:spacing w:after="0" w:line="240" w:lineRule="auto"/>
            </w:pPr>
            <w:r w:rsidRPr="00CB7FDD">
              <w:t>Name</w:t>
            </w:r>
          </w:p>
        </w:tc>
        <w:tc>
          <w:tcPr>
            <w:tcW w:w="3119" w:type="dxa"/>
          </w:tcPr>
          <w:p w14:paraId="00F5BCE3" w14:textId="0B1A4749" w:rsidR="00441886" w:rsidRPr="00CB7FDD" w:rsidRDefault="00DE62D9" w:rsidP="00CB7FDD">
            <w:pPr>
              <w:spacing w:after="0" w:line="240" w:lineRule="auto"/>
            </w:pPr>
            <w:r>
              <w:t>Meghan Elvidge</w:t>
            </w:r>
          </w:p>
        </w:tc>
      </w:tr>
      <w:tr w:rsidR="00441886" w:rsidRPr="00CB7FDD" w14:paraId="77CAF987" w14:textId="77777777" w:rsidTr="00016C37">
        <w:trPr>
          <w:trHeight w:val="538"/>
        </w:trPr>
        <w:tc>
          <w:tcPr>
            <w:tcW w:w="2092" w:type="dxa"/>
          </w:tcPr>
          <w:p w14:paraId="5A35900D" w14:textId="77777777" w:rsidR="00441886" w:rsidRPr="00CB7FDD" w:rsidRDefault="00441886" w:rsidP="00CB7FDD">
            <w:pPr>
              <w:spacing w:after="0" w:line="240" w:lineRule="auto"/>
            </w:pPr>
            <w:r w:rsidRPr="00CB7FDD">
              <w:t>Date</w:t>
            </w:r>
          </w:p>
        </w:tc>
        <w:tc>
          <w:tcPr>
            <w:tcW w:w="3248" w:type="dxa"/>
          </w:tcPr>
          <w:p w14:paraId="53E42DF2" w14:textId="77777777" w:rsidR="00441886" w:rsidRPr="00CB7FDD" w:rsidRDefault="00441886" w:rsidP="00CB7FDD">
            <w:pPr>
              <w:spacing w:after="0" w:line="240" w:lineRule="auto"/>
            </w:pPr>
          </w:p>
        </w:tc>
        <w:tc>
          <w:tcPr>
            <w:tcW w:w="2139" w:type="dxa"/>
            <w:gridSpan w:val="2"/>
          </w:tcPr>
          <w:p w14:paraId="73C373FA" w14:textId="77777777" w:rsidR="00441886" w:rsidRPr="00CB7FDD" w:rsidRDefault="00441886" w:rsidP="00CB7FDD">
            <w:pPr>
              <w:spacing w:after="0" w:line="240" w:lineRule="auto"/>
            </w:pPr>
            <w:r w:rsidRPr="00CB7FDD">
              <w:t>Date</w:t>
            </w:r>
          </w:p>
        </w:tc>
        <w:tc>
          <w:tcPr>
            <w:tcW w:w="3119" w:type="dxa"/>
          </w:tcPr>
          <w:p w14:paraId="2C454092" w14:textId="4A351FB4" w:rsidR="00441886" w:rsidRPr="00CB7FDD" w:rsidRDefault="00DE62D9" w:rsidP="00CB7FDD">
            <w:pPr>
              <w:spacing w:after="0" w:line="240" w:lineRule="auto"/>
            </w:pPr>
            <w:r>
              <w:t>18/02/2026</w:t>
            </w:r>
          </w:p>
        </w:tc>
      </w:tr>
    </w:tbl>
    <w:p w14:paraId="40D39DBD" w14:textId="77777777" w:rsidR="00441886" w:rsidRDefault="00441886" w:rsidP="00B92359"/>
    <w:sectPr w:rsidR="00441886" w:rsidSect="007E3D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426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204DB" w14:textId="77777777" w:rsidR="001B7652" w:rsidRDefault="001B7652" w:rsidP="007E3DC1">
      <w:pPr>
        <w:spacing w:after="0" w:line="240" w:lineRule="auto"/>
      </w:pPr>
      <w:r>
        <w:separator/>
      </w:r>
    </w:p>
  </w:endnote>
  <w:endnote w:type="continuationSeparator" w:id="0">
    <w:p w14:paraId="62D13785" w14:textId="77777777" w:rsidR="001B7652" w:rsidRDefault="001B7652" w:rsidP="007E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51F2E" w14:textId="77777777" w:rsidR="006E7E0A" w:rsidRDefault="006E7E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43B09" w14:textId="77777777" w:rsidR="006E7E0A" w:rsidRDefault="006E7E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5F7C4" w14:textId="77777777" w:rsidR="006E7E0A" w:rsidRDefault="006E7E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E236F" w14:textId="77777777" w:rsidR="001B7652" w:rsidRDefault="001B7652" w:rsidP="007E3DC1">
      <w:pPr>
        <w:spacing w:after="0" w:line="240" w:lineRule="auto"/>
      </w:pPr>
      <w:r>
        <w:separator/>
      </w:r>
    </w:p>
  </w:footnote>
  <w:footnote w:type="continuationSeparator" w:id="0">
    <w:p w14:paraId="2AD950F0" w14:textId="77777777" w:rsidR="001B7652" w:rsidRDefault="001B7652" w:rsidP="007E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7A81D" w14:textId="77777777" w:rsidR="006E7E0A" w:rsidRDefault="006E7E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38203" w14:textId="70A6D474" w:rsidR="004047B0" w:rsidRPr="007E3DC1" w:rsidRDefault="006E7E0A" w:rsidP="007E3DC1">
    <w:pPr>
      <w:pStyle w:val="Header"/>
      <w:jc w:val="center"/>
      <w:rPr>
        <w:b/>
        <w:sz w:val="32"/>
        <w:u w:val="single"/>
      </w:rPr>
    </w:pPr>
    <w:r w:rsidRPr="00C141F3">
      <w:rPr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 wp14:anchorId="4B316AB0" wp14:editId="75F52859">
          <wp:simplePos x="0" y="0"/>
          <wp:positionH relativeFrom="margin">
            <wp:align>right</wp:align>
          </wp:positionH>
          <wp:positionV relativeFrom="paragraph">
            <wp:posOffset>-162560</wp:posOffset>
          </wp:positionV>
          <wp:extent cx="785495" cy="735330"/>
          <wp:effectExtent l="0" t="0" r="0" b="7620"/>
          <wp:wrapSquare wrapText="bothSides"/>
          <wp:docPr id="7" name="Picture 6" descr="A green and black logo with leaves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27011C6C-0995-CCC4-B008-023A9B0DEBB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green and black logo with leaves&#10;&#10;Description automatically generated">
                    <a:extLst>
                      <a:ext uri="{FF2B5EF4-FFF2-40B4-BE49-F238E27FC236}">
                        <a16:creationId xmlns:a16="http://schemas.microsoft.com/office/drawing/2014/main" id="{27011C6C-0995-CCC4-B008-023A9B0DEBB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495" cy="735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47B0" w:rsidRPr="007E3DC1">
      <w:rPr>
        <w:b/>
        <w:sz w:val="32"/>
        <w:u w:val="single"/>
      </w:rPr>
      <w:t>JOB DESCRIPTION</w:t>
    </w:r>
  </w:p>
  <w:p w14:paraId="3F9F8129" w14:textId="77777777" w:rsidR="004047B0" w:rsidRDefault="004047B0">
    <w:pPr>
      <w:pStyle w:val="Header"/>
    </w:pPr>
  </w:p>
  <w:p w14:paraId="652AD417" w14:textId="77777777" w:rsidR="004047B0" w:rsidRDefault="004047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A658C" w14:textId="77777777" w:rsidR="006E7E0A" w:rsidRDefault="006E7E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92F31"/>
    <w:multiLevelType w:val="hybridMultilevel"/>
    <w:tmpl w:val="471A2168"/>
    <w:lvl w:ilvl="0" w:tplc="76E46F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10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9C"/>
    <w:rsid w:val="00000A35"/>
    <w:rsid w:val="00016C37"/>
    <w:rsid w:val="00026D1A"/>
    <w:rsid w:val="00074EB4"/>
    <w:rsid w:val="00085E7E"/>
    <w:rsid w:val="000B0411"/>
    <w:rsid w:val="000B2B16"/>
    <w:rsid w:val="000E6E6B"/>
    <w:rsid w:val="000F3DA2"/>
    <w:rsid w:val="0011027E"/>
    <w:rsid w:val="00126EC2"/>
    <w:rsid w:val="0012731D"/>
    <w:rsid w:val="0013130C"/>
    <w:rsid w:val="0013215F"/>
    <w:rsid w:val="00137CA4"/>
    <w:rsid w:val="00161D0B"/>
    <w:rsid w:val="0016481B"/>
    <w:rsid w:val="001754F3"/>
    <w:rsid w:val="00186508"/>
    <w:rsid w:val="001A058E"/>
    <w:rsid w:val="001A4F4F"/>
    <w:rsid w:val="001A6479"/>
    <w:rsid w:val="001B7652"/>
    <w:rsid w:val="001F0D01"/>
    <w:rsid w:val="00207070"/>
    <w:rsid w:val="0020727C"/>
    <w:rsid w:val="00207E7F"/>
    <w:rsid w:val="00211DC3"/>
    <w:rsid w:val="00216A65"/>
    <w:rsid w:val="00236C5D"/>
    <w:rsid w:val="002464DC"/>
    <w:rsid w:val="0025282E"/>
    <w:rsid w:val="0025461C"/>
    <w:rsid w:val="0025670B"/>
    <w:rsid w:val="00276230"/>
    <w:rsid w:val="002812FF"/>
    <w:rsid w:val="002910DB"/>
    <w:rsid w:val="002A7EF8"/>
    <w:rsid w:val="002C4E17"/>
    <w:rsid w:val="002E26E6"/>
    <w:rsid w:val="002E7359"/>
    <w:rsid w:val="0031397B"/>
    <w:rsid w:val="00313C9F"/>
    <w:rsid w:val="00361D06"/>
    <w:rsid w:val="00375826"/>
    <w:rsid w:val="00396698"/>
    <w:rsid w:val="003B1C0B"/>
    <w:rsid w:val="003E6457"/>
    <w:rsid w:val="004047B0"/>
    <w:rsid w:val="00404A0D"/>
    <w:rsid w:val="00437DE7"/>
    <w:rsid w:val="00441886"/>
    <w:rsid w:val="00443448"/>
    <w:rsid w:val="004434AC"/>
    <w:rsid w:val="00444D2B"/>
    <w:rsid w:val="004508A6"/>
    <w:rsid w:val="00452D1F"/>
    <w:rsid w:val="004720ED"/>
    <w:rsid w:val="00474805"/>
    <w:rsid w:val="00480820"/>
    <w:rsid w:val="00484E58"/>
    <w:rsid w:val="004D172E"/>
    <w:rsid w:val="004F1C79"/>
    <w:rsid w:val="005055D1"/>
    <w:rsid w:val="00510BF0"/>
    <w:rsid w:val="00513ACE"/>
    <w:rsid w:val="00523FF2"/>
    <w:rsid w:val="0053452A"/>
    <w:rsid w:val="00546794"/>
    <w:rsid w:val="00575C21"/>
    <w:rsid w:val="00581EE9"/>
    <w:rsid w:val="005A48EE"/>
    <w:rsid w:val="005A6CF2"/>
    <w:rsid w:val="005E33CA"/>
    <w:rsid w:val="005F4916"/>
    <w:rsid w:val="00604F2F"/>
    <w:rsid w:val="006453CA"/>
    <w:rsid w:val="0065107F"/>
    <w:rsid w:val="00651DA2"/>
    <w:rsid w:val="00655D36"/>
    <w:rsid w:val="00656B39"/>
    <w:rsid w:val="0066362B"/>
    <w:rsid w:val="00690DA4"/>
    <w:rsid w:val="00692795"/>
    <w:rsid w:val="00694D36"/>
    <w:rsid w:val="006D3260"/>
    <w:rsid w:val="006E5315"/>
    <w:rsid w:val="006E7E0A"/>
    <w:rsid w:val="006F1591"/>
    <w:rsid w:val="006F337F"/>
    <w:rsid w:val="00726613"/>
    <w:rsid w:val="00735D4B"/>
    <w:rsid w:val="00752B0C"/>
    <w:rsid w:val="007652AC"/>
    <w:rsid w:val="007858E9"/>
    <w:rsid w:val="007D6050"/>
    <w:rsid w:val="007E1330"/>
    <w:rsid w:val="007E3DC1"/>
    <w:rsid w:val="00804550"/>
    <w:rsid w:val="008131F2"/>
    <w:rsid w:val="00817C34"/>
    <w:rsid w:val="0082294A"/>
    <w:rsid w:val="00832D08"/>
    <w:rsid w:val="00836A68"/>
    <w:rsid w:val="00843CE6"/>
    <w:rsid w:val="0085116E"/>
    <w:rsid w:val="008A3951"/>
    <w:rsid w:val="00914DD9"/>
    <w:rsid w:val="00941382"/>
    <w:rsid w:val="009723F9"/>
    <w:rsid w:val="00993051"/>
    <w:rsid w:val="009A5231"/>
    <w:rsid w:val="009A72ED"/>
    <w:rsid w:val="009B3753"/>
    <w:rsid w:val="009D55DB"/>
    <w:rsid w:val="009E2AAB"/>
    <w:rsid w:val="009F37CB"/>
    <w:rsid w:val="00A03C92"/>
    <w:rsid w:val="00A11626"/>
    <w:rsid w:val="00A11A4C"/>
    <w:rsid w:val="00A13159"/>
    <w:rsid w:val="00A5799B"/>
    <w:rsid w:val="00AB6178"/>
    <w:rsid w:val="00AC5144"/>
    <w:rsid w:val="00AD35EF"/>
    <w:rsid w:val="00AF1548"/>
    <w:rsid w:val="00B06AEF"/>
    <w:rsid w:val="00B22126"/>
    <w:rsid w:val="00B41643"/>
    <w:rsid w:val="00B74746"/>
    <w:rsid w:val="00B74ABC"/>
    <w:rsid w:val="00B80D0A"/>
    <w:rsid w:val="00B8328F"/>
    <w:rsid w:val="00B92359"/>
    <w:rsid w:val="00BC2CA1"/>
    <w:rsid w:val="00C2305A"/>
    <w:rsid w:val="00C27D3F"/>
    <w:rsid w:val="00C41DB8"/>
    <w:rsid w:val="00C83638"/>
    <w:rsid w:val="00C92378"/>
    <w:rsid w:val="00CA4250"/>
    <w:rsid w:val="00CB7FDD"/>
    <w:rsid w:val="00CD73B3"/>
    <w:rsid w:val="00D13A54"/>
    <w:rsid w:val="00D27624"/>
    <w:rsid w:val="00D8133E"/>
    <w:rsid w:val="00D824E2"/>
    <w:rsid w:val="00DA43F2"/>
    <w:rsid w:val="00DA54D6"/>
    <w:rsid w:val="00DC2F25"/>
    <w:rsid w:val="00DC740B"/>
    <w:rsid w:val="00DD1BEC"/>
    <w:rsid w:val="00DE62D9"/>
    <w:rsid w:val="00DF1026"/>
    <w:rsid w:val="00DF2653"/>
    <w:rsid w:val="00E2400C"/>
    <w:rsid w:val="00E309C9"/>
    <w:rsid w:val="00E446B6"/>
    <w:rsid w:val="00E6637A"/>
    <w:rsid w:val="00E67F9F"/>
    <w:rsid w:val="00E86048"/>
    <w:rsid w:val="00E87DA4"/>
    <w:rsid w:val="00EC1C34"/>
    <w:rsid w:val="00F2399C"/>
    <w:rsid w:val="00F41776"/>
    <w:rsid w:val="00F55865"/>
    <w:rsid w:val="00F71C8C"/>
    <w:rsid w:val="00F82E25"/>
    <w:rsid w:val="00FE266D"/>
    <w:rsid w:val="00FE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F2ADDA"/>
  <w15:docId w15:val="{4937D245-606F-4DDD-97D9-2809FBABB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28F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239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7E3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E3DC1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E3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E3DC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E3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3D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34AC"/>
    <w:pPr>
      <w:overflowPunct w:val="0"/>
      <w:autoSpaceDE w:val="0"/>
      <w:autoSpaceDN w:val="0"/>
      <w:adjustRightInd w:val="0"/>
      <w:spacing w:before="20" w:after="20" w:line="200" w:lineRule="atLeast"/>
      <w:ind w:left="720"/>
      <w:contextualSpacing/>
      <w:textAlignment w:val="baseline"/>
    </w:pPr>
    <w:rPr>
      <w:rFonts w:ascii="Arial" w:eastAsia="Times New Roman" w:hAnsi="Arial"/>
      <w:color w:val="000000"/>
      <w:sz w:val="18"/>
      <w:szCs w:val="20"/>
    </w:rPr>
  </w:style>
  <w:style w:type="paragraph" w:customStyle="1" w:styleId="TableParagraph">
    <w:name w:val="Table Paragraph"/>
    <w:basedOn w:val="Normal"/>
    <w:uiPriority w:val="1"/>
    <w:qFormat/>
    <w:rsid w:val="006D3260"/>
    <w:pPr>
      <w:widowControl w:val="0"/>
      <w:autoSpaceDE w:val="0"/>
      <w:autoSpaceDN w:val="0"/>
      <w:spacing w:after="0" w:line="240" w:lineRule="auto"/>
      <w:ind w:left="107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f7329-1f17-4b1d-b1c0-f3f1f788ea90">
      <Terms xmlns="http://schemas.microsoft.com/office/infopath/2007/PartnerControls"/>
    </lcf76f155ced4ddcb4097134ff3c332f>
    <MigrationWizId xmlns="8f5f7329-1f17-4b1d-b1c0-f3f1f788ea90" xsi:nil="true"/>
    <MigrationWizIdPermissions xmlns="8f5f7329-1f17-4b1d-b1c0-f3f1f788ea90" xsi:nil="true"/>
    <MigrationWizIdVersion xmlns="8f5f7329-1f17-4b1d-b1c0-f3f1f788ea90" xsi:nil="true"/>
    <TaxCatchAll xmlns="7ef31c51-b9ea-45ee-87f5-495a9a46bf4c" xsi:nil="true"/>
    <lcf76f155ced4ddcb4097134ff3c332f0 xmlns="8f5f7329-1f17-4b1d-b1c0-f3f1f788ea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D751E6247CDD4783A414590738DCBB" ma:contentTypeVersion="19" ma:contentTypeDescription="Create a new document." ma:contentTypeScope="" ma:versionID="fff25bd12a1645cf8d089b481cd370a6">
  <xsd:schema xmlns:xsd="http://www.w3.org/2001/XMLSchema" xmlns:xs="http://www.w3.org/2001/XMLSchema" xmlns:p="http://schemas.microsoft.com/office/2006/metadata/properties" xmlns:ns2="8f5f7329-1f17-4b1d-b1c0-f3f1f788ea90" xmlns:ns3="7ef31c51-b9ea-45ee-87f5-495a9a46bf4c" targetNamespace="http://schemas.microsoft.com/office/2006/metadata/properties" ma:root="true" ma:fieldsID="d036c5a158fde773fec63d2e3d26a902" ns2:_="" ns3:_="">
    <xsd:import namespace="8f5f7329-1f17-4b1d-b1c0-f3f1f788ea90"/>
    <xsd:import namespace="7ef31c51-b9ea-45ee-87f5-495a9a46bf4c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f7329-1f17-4b1d-b1c0-f3f1f788ea90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d0e217-7b96-46da-97c7-098c1b858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31c51-b9ea-45ee-87f5-495a9a46bf4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7fe72f8-c146-4098-ae73-03091df25d47}" ma:internalName="TaxCatchAll" ma:showField="CatchAllData" ma:web="7ef31c51-b9ea-45ee-87f5-495a9a46bf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1C3261-1587-413B-B3FF-9C39FB34CE52}">
  <ds:schemaRefs>
    <ds:schemaRef ds:uri="http://schemas.microsoft.com/office/2006/metadata/properties"/>
    <ds:schemaRef ds:uri="http://schemas.microsoft.com/office/infopath/2007/PartnerControls"/>
    <ds:schemaRef ds:uri="8f5f7329-1f17-4b1d-b1c0-f3f1f788ea90"/>
    <ds:schemaRef ds:uri="7ef31c51-b9ea-45ee-87f5-495a9a46bf4c"/>
  </ds:schemaRefs>
</ds:datastoreItem>
</file>

<file path=customXml/itemProps2.xml><?xml version="1.0" encoding="utf-8"?>
<ds:datastoreItem xmlns:ds="http://schemas.openxmlformats.org/officeDocument/2006/customXml" ds:itemID="{6A621144-7D4D-481F-8F93-CF75E8C45A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2A7DEA-942B-4E79-8969-1A979BE1E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f7329-1f17-4b1d-b1c0-f3f1f788ea90"/>
    <ds:schemaRef ds:uri="7ef31c51-b9ea-45ee-87f5-495a9a46b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532</Words>
  <Characters>3425</Characters>
  <Application>Microsoft Office Word</Application>
  <DocSecurity>0</DocSecurity>
  <Lines>131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 – IDENTIFYING INFORMATION</vt:lpstr>
    </vt:vector>
  </TitlesOfParts>
  <Company>Daniels Group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 – IDENTIFYING INFORMATION</dc:title>
  <dc:creator>NMaggi</dc:creator>
  <cp:lastModifiedBy>Meghan Elvidge</cp:lastModifiedBy>
  <cp:revision>64</cp:revision>
  <cp:lastPrinted>2020-06-04T11:30:00Z</cp:lastPrinted>
  <dcterms:created xsi:type="dcterms:W3CDTF">2025-02-19T09:42:00Z</dcterms:created>
  <dcterms:modified xsi:type="dcterms:W3CDTF">2026-02-18T15:53:00Z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0x01010001D751E6247CDD4783A414590738DCBB</vt:lpwstr>
  </property>
</Properties>
</file>