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6"/>
        <w:gridCol w:w="2343"/>
        <w:gridCol w:w="1510"/>
        <w:gridCol w:w="5217"/>
      </w:tblGrid>
      <w:tr w:rsidR="00F2399C" w14:paraId="365AC25C" w14:textId="77777777" w:rsidTr="008705B4">
        <w:tc>
          <w:tcPr>
            <w:tcW w:w="10598" w:type="dxa"/>
            <w:gridSpan w:val="4"/>
            <w:shd w:val="clear" w:color="auto" w:fill="17365D" w:themeFill="text2" w:themeFillShade="BF"/>
          </w:tcPr>
          <w:p w14:paraId="365AC25B" w14:textId="77777777" w:rsidR="00F2399C" w:rsidRPr="00F2399C" w:rsidRDefault="00F2399C">
            <w:pPr>
              <w:rPr>
                <w:color w:val="FFFFFF" w:themeColor="background1"/>
                <w:sz w:val="24"/>
              </w:rPr>
            </w:pPr>
            <w:bookmarkStart w:id="0" w:name="_GoBack"/>
            <w:bookmarkEnd w:id="0"/>
            <w:r w:rsidRPr="00C41DB8">
              <w:rPr>
                <w:color w:val="FFFFFF" w:themeColor="background1"/>
              </w:rPr>
              <w:t>SECTION 1 – IDENTIFYING INFORMATION</w:t>
            </w:r>
          </w:p>
        </w:tc>
      </w:tr>
      <w:tr w:rsidR="00F2399C" w14:paraId="365AC261" w14:textId="77777777" w:rsidTr="007E3DC1">
        <w:trPr>
          <w:trHeight w:val="689"/>
        </w:trPr>
        <w:tc>
          <w:tcPr>
            <w:tcW w:w="1394" w:type="dxa"/>
          </w:tcPr>
          <w:p w14:paraId="365AC25D" w14:textId="77777777" w:rsidR="00F2399C" w:rsidRDefault="00F2399C">
            <w:r>
              <w:t>Job Title</w:t>
            </w:r>
          </w:p>
        </w:tc>
        <w:tc>
          <w:tcPr>
            <w:tcW w:w="2376" w:type="dxa"/>
          </w:tcPr>
          <w:p w14:paraId="365AC25E" w14:textId="77777777" w:rsidR="00F2399C" w:rsidRDefault="00064F02">
            <w:r w:rsidRPr="008D5F29">
              <w:t>Supply Chain Planner</w:t>
            </w:r>
          </w:p>
        </w:tc>
        <w:tc>
          <w:tcPr>
            <w:tcW w:w="1515" w:type="dxa"/>
          </w:tcPr>
          <w:p w14:paraId="365AC25F" w14:textId="77777777" w:rsidR="00F2399C" w:rsidRDefault="00F2399C">
            <w:r>
              <w:t>Department</w:t>
            </w:r>
          </w:p>
        </w:tc>
        <w:tc>
          <w:tcPr>
            <w:tcW w:w="5313" w:type="dxa"/>
          </w:tcPr>
          <w:p w14:paraId="365AC260" w14:textId="77777777" w:rsidR="00F2399C" w:rsidRDefault="00AC56EF">
            <w:r>
              <w:t>Supply Chain</w:t>
            </w:r>
          </w:p>
        </w:tc>
      </w:tr>
      <w:tr w:rsidR="00F2399C" w14:paraId="365AC266" w14:textId="77777777" w:rsidTr="007E3DC1">
        <w:trPr>
          <w:trHeight w:val="686"/>
        </w:trPr>
        <w:tc>
          <w:tcPr>
            <w:tcW w:w="1394" w:type="dxa"/>
          </w:tcPr>
          <w:p w14:paraId="365AC262" w14:textId="77777777" w:rsidR="00F2399C" w:rsidRDefault="00F2399C">
            <w:r>
              <w:t>Function</w:t>
            </w:r>
          </w:p>
        </w:tc>
        <w:tc>
          <w:tcPr>
            <w:tcW w:w="2376" w:type="dxa"/>
          </w:tcPr>
          <w:p w14:paraId="365AC263" w14:textId="77777777" w:rsidR="00F2399C" w:rsidRDefault="00064F02">
            <w:r>
              <w:t>Group Supply Chain</w:t>
            </w:r>
          </w:p>
        </w:tc>
        <w:tc>
          <w:tcPr>
            <w:tcW w:w="1515" w:type="dxa"/>
          </w:tcPr>
          <w:p w14:paraId="365AC264" w14:textId="77777777" w:rsidR="00F2399C" w:rsidRDefault="00F2399C">
            <w:r>
              <w:t>Site</w:t>
            </w:r>
          </w:p>
        </w:tc>
        <w:tc>
          <w:tcPr>
            <w:tcW w:w="5313" w:type="dxa"/>
          </w:tcPr>
          <w:p w14:paraId="365AC265" w14:textId="34F3D079" w:rsidR="00F2399C" w:rsidRDefault="004E6FA7">
            <w:r>
              <w:t xml:space="preserve">UK – </w:t>
            </w:r>
            <w:r w:rsidR="00E20B25">
              <w:t>Clitheroe</w:t>
            </w:r>
          </w:p>
        </w:tc>
      </w:tr>
      <w:tr w:rsidR="00F2399C" w14:paraId="365AC26C" w14:textId="77777777" w:rsidTr="007E3DC1">
        <w:trPr>
          <w:trHeight w:val="572"/>
        </w:trPr>
        <w:tc>
          <w:tcPr>
            <w:tcW w:w="1394" w:type="dxa"/>
          </w:tcPr>
          <w:p w14:paraId="365AC267" w14:textId="77777777" w:rsidR="00F2399C" w:rsidRDefault="00F2399C">
            <w:r>
              <w:t>Date</w:t>
            </w:r>
          </w:p>
        </w:tc>
        <w:tc>
          <w:tcPr>
            <w:tcW w:w="2376" w:type="dxa"/>
          </w:tcPr>
          <w:p w14:paraId="365AC268" w14:textId="54FE4404" w:rsidR="00F2399C" w:rsidRDefault="00F2399C"/>
        </w:tc>
        <w:tc>
          <w:tcPr>
            <w:tcW w:w="1515" w:type="dxa"/>
          </w:tcPr>
          <w:p w14:paraId="365AC269" w14:textId="77777777" w:rsidR="00F2399C" w:rsidRDefault="00F2399C" w:rsidP="00B06AEF">
            <w:pPr>
              <w:jc w:val="both"/>
            </w:pPr>
            <w:r>
              <w:t>Approved by</w:t>
            </w:r>
          </w:p>
          <w:p w14:paraId="365AC26A" w14:textId="77777777" w:rsidR="00BC2CA1" w:rsidRDefault="00BC2CA1" w:rsidP="00B06AEF">
            <w:pPr>
              <w:jc w:val="both"/>
            </w:pPr>
            <w:r>
              <w:t>(manager)</w:t>
            </w:r>
          </w:p>
        </w:tc>
        <w:tc>
          <w:tcPr>
            <w:tcW w:w="5313" w:type="dxa"/>
          </w:tcPr>
          <w:p w14:paraId="365AC26B" w14:textId="58F548FF" w:rsidR="00F2399C" w:rsidRDefault="00E20B25">
            <w:r>
              <w:t>Andy Reeves</w:t>
            </w:r>
          </w:p>
        </w:tc>
      </w:tr>
    </w:tbl>
    <w:p w14:paraId="365AC26D" w14:textId="77777777" w:rsidR="00B8328F" w:rsidRPr="00AB6178" w:rsidRDefault="00B8328F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399C" w14:paraId="365AC26F" w14:textId="77777777" w:rsidTr="008705B4">
        <w:tc>
          <w:tcPr>
            <w:tcW w:w="10598" w:type="dxa"/>
            <w:shd w:val="clear" w:color="auto" w:fill="17365D" w:themeFill="text2" w:themeFillShade="BF"/>
          </w:tcPr>
          <w:p w14:paraId="365AC26E" w14:textId="77777777" w:rsidR="00F2399C" w:rsidRPr="00F2399C" w:rsidRDefault="00F2399C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2 – JOB SUMMARY</w:t>
            </w:r>
          </w:p>
        </w:tc>
      </w:tr>
      <w:tr w:rsidR="00F2399C" w14:paraId="365AC275" w14:textId="77777777" w:rsidTr="00F2399C">
        <w:trPr>
          <w:trHeight w:val="2199"/>
        </w:trPr>
        <w:tc>
          <w:tcPr>
            <w:tcW w:w="10598" w:type="dxa"/>
          </w:tcPr>
          <w:p w14:paraId="365AC270" w14:textId="5F2179E5" w:rsidR="00064F02" w:rsidRPr="006627BC" w:rsidRDefault="00AC56EF">
            <w:r w:rsidRPr="006627BC">
              <w:t>The</w:t>
            </w:r>
            <w:r w:rsidR="00220857" w:rsidRPr="006627BC">
              <w:t xml:space="preserve"> role of </w:t>
            </w:r>
            <w:r w:rsidRPr="008D5F29">
              <w:t>Supply Chain Planner</w:t>
            </w:r>
            <w:r w:rsidRPr="006627BC">
              <w:t xml:space="preserve"> is </w:t>
            </w:r>
            <w:r w:rsidR="007E0218" w:rsidRPr="006627BC">
              <w:t xml:space="preserve">to </w:t>
            </w:r>
            <w:r w:rsidR="006627BC">
              <w:t xml:space="preserve">utilise </w:t>
            </w:r>
            <w:r w:rsidR="007E0218" w:rsidRPr="006627BC">
              <w:t xml:space="preserve">our ERP and MRP systems to ensure we have sufficient supply of all raw materials and packaging </w:t>
            </w:r>
            <w:r w:rsidR="006627BC">
              <w:t>so that our factories can always run when required and costs are managed within / ahead of Budget</w:t>
            </w:r>
            <w:r w:rsidR="007E0218" w:rsidRPr="006627BC">
              <w:t xml:space="preserve">.  </w:t>
            </w:r>
            <w:r w:rsidR="00E20B25">
              <w:t>T</w:t>
            </w:r>
            <w:r w:rsidR="007E0218" w:rsidRPr="006627BC">
              <w:t>here will also be r</w:t>
            </w:r>
            <w:r w:rsidR="00572123" w:rsidRPr="006627BC">
              <w:t xml:space="preserve">eporting suites integrated with our systems </w:t>
            </w:r>
            <w:r w:rsidR="007E0218" w:rsidRPr="006627BC">
              <w:t>outside of this to main</w:t>
            </w:r>
            <w:r w:rsidR="002B5F7A" w:rsidRPr="006627BC">
              <w:t>tain</w:t>
            </w:r>
            <w:r w:rsidR="007E0218" w:rsidRPr="006627BC">
              <w:t xml:space="preserve"> such things as performance updates, KPI’</w:t>
            </w:r>
            <w:r w:rsidR="002B5F7A" w:rsidRPr="006627BC">
              <w:t>s, s</w:t>
            </w:r>
            <w:r w:rsidR="007E0218" w:rsidRPr="006627BC">
              <w:t>torage costs etc.</w:t>
            </w:r>
            <w:r w:rsidR="006627BC">
              <w:t xml:space="preserve"> </w:t>
            </w:r>
            <w:r w:rsidR="006627BC" w:rsidRPr="006627BC">
              <w:t>cover planning and scheduling Chilled &amp; Frozen production</w:t>
            </w:r>
            <w:r w:rsidR="006627BC">
              <w:t>.</w:t>
            </w:r>
          </w:p>
          <w:p w14:paraId="365AC271" w14:textId="77777777" w:rsidR="00064F02" w:rsidRPr="006627BC" w:rsidRDefault="00064F02"/>
          <w:p w14:paraId="365AC272" w14:textId="22AA4032" w:rsidR="00220857" w:rsidRPr="006627BC" w:rsidRDefault="007E0218">
            <w:r w:rsidRPr="006627BC">
              <w:t xml:space="preserve">As part of the Group Supply Chain, the above </w:t>
            </w:r>
            <w:r w:rsidR="00E20B25">
              <w:t>c</w:t>
            </w:r>
            <w:r w:rsidRPr="006627BC">
              <w:t>ould be relevant to more than one site</w:t>
            </w:r>
            <w:r w:rsidR="006627BC">
              <w:t>.</w:t>
            </w:r>
            <w:r w:rsidRPr="006627BC">
              <w:t xml:space="preserve">  S</w:t>
            </w:r>
            <w:r w:rsidR="00946AF1" w:rsidRPr="006627BC">
              <w:t>trong relationships need to be formed with all of our customers</w:t>
            </w:r>
            <w:r w:rsidR="006627BC">
              <w:t xml:space="preserve">, </w:t>
            </w:r>
            <w:r w:rsidR="00E63CE0" w:rsidRPr="006627BC">
              <w:t>suppliers</w:t>
            </w:r>
            <w:r w:rsidR="00F95E61" w:rsidRPr="006627BC">
              <w:t xml:space="preserve"> </w:t>
            </w:r>
            <w:r w:rsidR="006627BC">
              <w:t xml:space="preserve">and your colleagues </w:t>
            </w:r>
            <w:r w:rsidR="00F95E61" w:rsidRPr="006627BC">
              <w:t>to obtain</w:t>
            </w:r>
            <w:r w:rsidR="00946AF1" w:rsidRPr="006627BC">
              <w:t xml:space="preserve"> the most accurate data in terms of demand</w:t>
            </w:r>
            <w:r w:rsidR="00E20B25">
              <w:t xml:space="preserve"> t</w:t>
            </w:r>
            <w:r w:rsidR="00946AF1" w:rsidRPr="006627BC">
              <w:t xml:space="preserve">o manage the supply </w:t>
            </w:r>
            <w:r w:rsidR="00F10B64" w:rsidRPr="006627BC">
              <w:t xml:space="preserve">and meet our customer expectations </w:t>
            </w:r>
            <w:r w:rsidR="00946AF1" w:rsidRPr="006627BC">
              <w:t>with no waste.</w:t>
            </w:r>
            <w:r w:rsidR="00220857" w:rsidRPr="006627BC">
              <w:t xml:space="preserve"> Lean materials planning</w:t>
            </w:r>
            <w:r w:rsidR="00F95E61" w:rsidRPr="006627BC">
              <w:t xml:space="preserve"> is imperative</w:t>
            </w:r>
            <w:r w:rsidR="00F10B64" w:rsidRPr="006627BC">
              <w:t xml:space="preserve"> </w:t>
            </w:r>
            <w:r w:rsidR="00220857" w:rsidRPr="006627BC">
              <w:t>to ensure</w:t>
            </w:r>
            <w:r w:rsidR="00F95E61" w:rsidRPr="006627BC">
              <w:t xml:space="preserve"> 100% service to production whilst maintaining </w:t>
            </w:r>
            <w:r w:rsidR="00220857" w:rsidRPr="006627BC">
              <w:t>optimal stock levels to mitigate obsolescence</w:t>
            </w:r>
            <w:r w:rsidR="00957402" w:rsidRPr="006627BC">
              <w:t xml:space="preserve"> and effectively manage change</w:t>
            </w:r>
            <w:r w:rsidR="00220857" w:rsidRPr="006627BC">
              <w:t>. Daily interaction is required with many departments: Commercial, Marketing, Operations, Finance, Pro</w:t>
            </w:r>
            <w:r w:rsidRPr="006627BC">
              <w:t>curement, NPD and Process so it</w:t>
            </w:r>
            <w:r w:rsidR="00F95E61" w:rsidRPr="006627BC">
              <w:t xml:space="preserve"> is </w:t>
            </w:r>
            <w:r w:rsidR="00220857" w:rsidRPr="006627BC">
              <w:t>essential to have good communication skill</w:t>
            </w:r>
            <w:r w:rsidRPr="006627BC">
              <w:t>s and the ability to operate</w:t>
            </w:r>
            <w:r w:rsidR="00220857" w:rsidRPr="006627BC">
              <w:t xml:space="preserve"> at all levels.</w:t>
            </w:r>
          </w:p>
          <w:p w14:paraId="365AC273" w14:textId="77777777" w:rsidR="009777CA" w:rsidRDefault="009777CA">
            <w:pPr>
              <w:rPr>
                <w:sz w:val="20"/>
              </w:rPr>
            </w:pPr>
          </w:p>
          <w:p w14:paraId="365AC274" w14:textId="77777777" w:rsidR="009777CA" w:rsidRPr="00F2399C" w:rsidRDefault="009777CA">
            <w:pPr>
              <w:rPr>
                <w:sz w:val="20"/>
              </w:rPr>
            </w:pPr>
          </w:p>
        </w:tc>
      </w:tr>
    </w:tbl>
    <w:p w14:paraId="365AC276" w14:textId="77777777" w:rsidR="00F2399C" w:rsidRPr="00AB6178" w:rsidRDefault="00F2399C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F2399C" w14:paraId="365AC279" w14:textId="77777777" w:rsidTr="006627BC">
        <w:tc>
          <w:tcPr>
            <w:tcW w:w="9067" w:type="dxa"/>
            <w:shd w:val="clear" w:color="auto" w:fill="17365D" w:themeFill="text2" w:themeFillShade="BF"/>
          </w:tcPr>
          <w:p w14:paraId="365AC277" w14:textId="77777777" w:rsidR="00F2399C" w:rsidRPr="00C41DB8" w:rsidRDefault="00F2399C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3 – KEY ACCOUNTIBILITIES</w:t>
            </w:r>
          </w:p>
        </w:tc>
        <w:tc>
          <w:tcPr>
            <w:tcW w:w="1389" w:type="dxa"/>
            <w:shd w:val="clear" w:color="auto" w:fill="17365D" w:themeFill="text2" w:themeFillShade="BF"/>
          </w:tcPr>
          <w:p w14:paraId="365AC278" w14:textId="77777777" w:rsidR="00F2399C" w:rsidRPr="00C41DB8" w:rsidRDefault="00F2399C" w:rsidP="00F2399C">
            <w:pPr>
              <w:jc w:val="center"/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% OF TIME</w:t>
            </w:r>
          </w:p>
        </w:tc>
      </w:tr>
      <w:tr w:rsidR="00F2399C" w14:paraId="365AC27D" w14:textId="77777777" w:rsidTr="006627BC">
        <w:trPr>
          <w:trHeight w:val="1631"/>
        </w:trPr>
        <w:tc>
          <w:tcPr>
            <w:tcW w:w="9067" w:type="dxa"/>
          </w:tcPr>
          <w:p w14:paraId="365AC27A" w14:textId="77777777" w:rsidR="00F2399C" w:rsidRDefault="00946AF1">
            <w:r>
              <w:t>Raw Materials Planning and call offs</w:t>
            </w:r>
          </w:p>
          <w:p w14:paraId="61C495BC" w14:textId="162ADAA9" w:rsidR="00946AF1" w:rsidRDefault="00572123" w:rsidP="00572123">
            <w:r>
              <w:t xml:space="preserve">To manage </w:t>
            </w:r>
            <w:r w:rsidR="00946AF1">
              <w:t>raw materials and pack</w:t>
            </w:r>
            <w:r>
              <w:t xml:space="preserve">aging requirement, </w:t>
            </w:r>
            <w:r w:rsidR="008E3B64">
              <w:t xml:space="preserve">arranging </w:t>
            </w:r>
            <w:r w:rsidR="00946AF1">
              <w:t>deliveries and call offs from suppliers to ensure timely delivery to site within an agreed stock holding. Managing materials/packaging changeovers and short term promotional requirements whilst minimising obsolescence.</w:t>
            </w:r>
            <w:r w:rsidR="002B5F7A">
              <w:t xml:space="preserve">  Ensuring change of materials are handled within </w:t>
            </w:r>
            <w:r w:rsidR="00E20B25">
              <w:t>our systems so</w:t>
            </w:r>
            <w:r w:rsidR="002B5F7A">
              <w:t xml:space="preserve"> that MRP runs smoothly and avoids waste.</w:t>
            </w:r>
          </w:p>
          <w:p w14:paraId="3736E474" w14:textId="6D9696F8" w:rsidR="00036B03" w:rsidRDefault="00036B03" w:rsidP="00572123">
            <w:r w:rsidRPr="00036B03">
              <w:rPr>
                <w:highlight w:val="yellow"/>
              </w:rPr>
              <w:t>Create/update SOPs as required for new/updated processes/actions</w:t>
            </w:r>
          </w:p>
          <w:p w14:paraId="365AC27B" w14:textId="4FF0BE62" w:rsidR="0027370E" w:rsidRDefault="0027370E" w:rsidP="00572123"/>
        </w:tc>
        <w:tc>
          <w:tcPr>
            <w:tcW w:w="1389" w:type="dxa"/>
          </w:tcPr>
          <w:p w14:paraId="365AC27C" w14:textId="4D03B9FC" w:rsidR="00F2399C" w:rsidRDefault="00E20B25" w:rsidP="006627BC">
            <w:pPr>
              <w:jc w:val="center"/>
            </w:pPr>
            <w:r>
              <w:t>6</w:t>
            </w:r>
            <w:r w:rsidR="007E0218">
              <w:t>0</w:t>
            </w:r>
            <w:r w:rsidR="00946AF1">
              <w:t>%</w:t>
            </w:r>
          </w:p>
        </w:tc>
      </w:tr>
      <w:tr w:rsidR="00F2399C" w14:paraId="365AC281" w14:textId="77777777" w:rsidTr="006627BC">
        <w:trPr>
          <w:trHeight w:val="1683"/>
        </w:trPr>
        <w:tc>
          <w:tcPr>
            <w:tcW w:w="9067" w:type="dxa"/>
          </w:tcPr>
          <w:p w14:paraId="365AC27E" w14:textId="77777777" w:rsidR="00F2399C" w:rsidRDefault="00946AF1">
            <w:r>
              <w:t>Production Planning &amp; Scheduling</w:t>
            </w:r>
          </w:p>
          <w:p w14:paraId="46B1DA15" w14:textId="77777777" w:rsidR="00946AF1" w:rsidRDefault="00C1549F">
            <w:r>
              <w:t>Creating daily/weekly/monthly production plans using all information available. Scheduling production creating an efficient run order to maximise output and minimise changeovers. Raisin</w:t>
            </w:r>
            <w:r w:rsidR="007E0218">
              <w:t xml:space="preserve">g production schedules </w:t>
            </w:r>
            <w:r>
              <w:t>in a timely manner.</w:t>
            </w:r>
            <w:r w:rsidR="00572123">
              <w:t xml:space="preserve">  Liaising with Production and site management teams on line capability, run rates and shifts to achieve this.</w:t>
            </w:r>
          </w:p>
          <w:p w14:paraId="3008281A" w14:textId="77777777" w:rsidR="00036B03" w:rsidRDefault="00036B03" w:rsidP="00036B03">
            <w:r w:rsidRPr="00036B03">
              <w:rPr>
                <w:highlight w:val="yellow"/>
              </w:rPr>
              <w:t>Create/update SOPs as required for new/updated processes/actions</w:t>
            </w:r>
          </w:p>
          <w:p w14:paraId="365AC27F" w14:textId="6DBE536B" w:rsidR="00036B03" w:rsidRDefault="00036B03"/>
        </w:tc>
        <w:tc>
          <w:tcPr>
            <w:tcW w:w="1389" w:type="dxa"/>
          </w:tcPr>
          <w:p w14:paraId="365AC280" w14:textId="408FB7A4" w:rsidR="00F2399C" w:rsidRDefault="00E20B25" w:rsidP="006627BC">
            <w:pPr>
              <w:jc w:val="center"/>
            </w:pPr>
            <w:r>
              <w:t>2</w:t>
            </w:r>
            <w:r w:rsidR="002B5F7A">
              <w:t>0</w:t>
            </w:r>
            <w:r w:rsidR="00C1549F">
              <w:t>%</w:t>
            </w:r>
          </w:p>
        </w:tc>
      </w:tr>
      <w:tr w:rsidR="00F2399C" w14:paraId="365AC289" w14:textId="77777777" w:rsidTr="006627BC">
        <w:trPr>
          <w:trHeight w:val="1693"/>
        </w:trPr>
        <w:tc>
          <w:tcPr>
            <w:tcW w:w="9067" w:type="dxa"/>
          </w:tcPr>
          <w:p w14:paraId="365AC282" w14:textId="77777777" w:rsidR="00F2399C" w:rsidRDefault="00C1549F">
            <w:r>
              <w:t>Invoice Queries</w:t>
            </w:r>
          </w:p>
          <w:p w14:paraId="365AC283" w14:textId="77777777" w:rsidR="009777CA" w:rsidRDefault="002B5F7A">
            <w:r>
              <w:t xml:space="preserve">Investigating and resolving </w:t>
            </w:r>
            <w:r w:rsidR="00C1549F">
              <w:t xml:space="preserve">invoice queries for raw materials/packaging procurement. Identifying the root cause for the query and </w:t>
            </w:r>
            <w:commentRangeStart w:id="1"/>
            <w:r w:rsidR="00C1549F" w:rsidRPr="00036B03">
              <w:t>taking corrective action</w:t>
            </w:r>
            <w:commentRangeEnd w:id="1"/>
            <w:r w:rsidR="00036B03" w:rsidRPr="00036B03">
              <w:rPr>
                <w:rStyle w:val="CommentReference"/>
              </w:rPr>
              <w:commentReference w:id="1"/>
            </w:r>
            <w:r w:rsidR="00C1549F">
              <w:t xml:space="preserve"> to prevent the recurrence.</w:t>
            </w:r>
          </w:p>
          <w:p w14:paraId="365AC284" w14:textId="77777777" w:rsidR="009777CA" w:rsidRDefault="009777CA"/>
          <w:p w14:paraId="365AC285" w14:textId="77777777" w:rsidR="009777CA" w:rsidRDefault="009777CA"/>
          <w:p w14:paraId="365AC286" w14:textId="77777777" w:rsidR="009777CA" w:rsidRDefault="009777CA"/>
          <w:p w14:paraId="365AC287" w14:textId="77777777" w:rsidR="009777CA" w:rsidRDefault="009777CA"/>
        </w:tc>
        <w:tc>
          <w:tcPr>
            <w:tcW w:w="1389" w:type="dxa"/>
          </w:tcPr>
          <w:p w14:paraId="365AC288" w14:textId="77777777" w:rsidR="00F2399C" w:rsidRDefault="00C1549F" w:rsidP="006627BC">
            <w:pPr>
              <w:jc w:val="center"/>
            </w:pPr>
            <w:r>
              <w:t>5%</w:t>
            </w:r>
          </w:p>
        </w:tc>
      </w:tr>
      <w:tr w:rsidR="00F2399C" w14:paraId="365AC28F" w14:textId="77777777" w:rsidTr="006627BC">
        <w:trPr>
          <w:trHeight w:val="1548"/>
        </w:trPr>
        <w:tc>
          <w:tcPr>
            <w:tcW w:w="9067" w:type="dxa"/>
          </w:tcPr>
          <w:p w14:paraId="365AC28A" w14:textId="77777777" w:rsidR="00F2399C" w:rsidRDefault="007E0218">
            <w:r>
              <w:t>Data Reporting</w:t>
            </w:r>
          </w:p>
          <w:p w14:paraId="365AC28B" w14:textId="5CD4A9F9" w:rsidR="009777CA" w:rsidRDefault="00C1549F">
            <w:r>
              <w:t>Reporting all daily/weekly KPI’s</w:t>
            </w:r>
            <w:r w:rsidR="00036B03">
              <w:t xml:space="preserve">, </w:t>
            </w:r>
            <w:r w:rsidR="00036B03" w:rsidRPr="00FC1A4E">
              <w:rPr>
                <w:highlight w:val="yellow"/>
              </w:rPr>
              <w:t xml:space="preserve">provide RCA/suggest corrective actions to mitigate </w:t>
            </w:r>
            <w:r w:rsidR="00FC1A4E" w:rsidRPr="00FC1A4E">
              <w:rPr>
                <w:highlight w:val="yellow"/>
              </w:rPr>
              <w:t>KPIs which are consistently below target</w:t>
            </w:r>
            <w:r>
              <w:t xml:space="preserve"> </w:t>
            </w:r>
            <w:r w:rsidR="00220857">
              <w:t>and ensuring all master da</w:t>
            </w:r>
            <w:r w:rsidR="00572123">
              <w:t>ta is current and accurate</w:t>
            </w:r>
            <w:r w:rsidR="00FC1A4E">
              <w:t xml:space="preserve"> </w:t>
            </w:r>
            <w:r w:rsidR="00FC1A4E" w:rsidRPr="00FC1A4E">
              <w:rPr>
                <w:highlight w:val="yellow"/>
              </w:rPr>
              <w:t>by means of audit</w:t>
            </w:r>
            <w:r w:rsidR="00572123">
              <w:t xml:space="preserve">. </w:t>
            </w:r>
            <w:r w:rsidR="007E0218">
              <w:t xml:space="preserve"> Assisting</w:t>
            </w:r>
            <w:r w:rsidR="00220857">
              <w:t xml:space="preserve"> our Procurement team and suppliers with the latest forward forecasts</w:t>
            </w:r>
            <w:r w:rsidR="002B5F7A">
              <w:t xml:space="preserve">. </w:t>
            </w:r>
            <w:commentRangeStart w:id="2"/>
            <w:r w:rsidR="002B5F7A">
              <w:t>Reviewing capacities</w:t>
            </w:r>
            <w:r w:rsidR="007E0218">
              <w:t xml:space="preserve"> and costs of external storage for both materials/packaging and Finished Goods</w:t>
            </w:r>
            <w:commentRangeEnd w:id="2"/>
            <w:r w:rsidR="00FC1A4E">
              <w:rPr>
                <w:rStyle w:val="CommentReference"/>
              </w:rPr>
              <w:commentReference w:id="2"/>
            </w:r>
            <w:r w:rsidR="007E0218">
              <w:t>.</w:t>
            </w:r>
          </w:p>
          <w:p w14:paraId="365AC28D" w14:textId="77777777" w:rsidR="009777CA" w:rsidRDefault="009777CA"/>
        </w:tc>
        <w:tc>
          <w:tcPr>
            <w:tcW w:w="1389" w:type="dxa"/>
          </w:tcPr>
          <w:p w14:paraId="365AC28E" w14:textId="77777777" w:rsidR="00F2399C" w:rsidRDefault="002B5F7A" w:rsidP="006627BC">
            <w:pPr>
              <w:jc w:val="center"/>
            </w:pPr>
            <w:r>
              <w:t>15</w:t>
            </w:r>
            <w:r w:rsidR="00220857">
              <w:t>%</w:t>
            </w:r>
          </w:p>
        </w:tc>
      </w:tr>
    </w:tbl>
    <w:p w14:paraId="365AC293" w14:textId="77777777" w:rsidR="009777CA" w:rsidRDefault="009777CA">
      <w:pPr>
        <w:rPr>
          <w:color w:val="FFFFFF" w:themeColor="background1"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7"/>
        <w:gridCol w:w="5229"/>
      </w:tblGrid>
      <w:tr w:rsidR="009777CA" w:rsidRPr="00C41DB8" w14:paraId="365AC295" w14:textId="77777777" w:rsidTr="00AC56EF">
        <w:tc>
          <w:tcPr>
            <w:tcW w:w="10682" w:type="dxa"/>
            <w:gridSpan w:val="2"/>
            <w:shd w:val="clear" w:color="auto" w:fill="17365D" w:themeFill="text2" w:themeFillShade="BF"/>
          </w:tcPr>
          <w:p w14:paraId="365AC294" w14:textId="77777777" w:rsidR="009777CA" w:rsidRPr="00C41DB8" w:rsidRDefault="009777CA" w:rsidP="00AC56EF">
            <w:pPr>
              <w:rPr>
                <w:color w:val="FFFFFF" w:themeColor="background1"/>
                <w:sz w:val="28"/>
              </w:rPr>
            </w:pPr>
            <w:r w:rsidRPr="00C41DB8">
              <w:rPr>
                <w:color w:val="FFFFFF" w:themeColor="background1"/>
              </w:rPr>
              <w:t>SECTION 4 – EDUCATION &amp; EXPERIENCE</w:t>
            </w:r>
          </w:p>
        </w:tc>
      </w:tr>
      <w:tr w:rsidR="009777CA" w14:paraId="365AC299" w14:textId="77777777" w:rsidTr="00F95E61">
        <w:trPr>
          <w:trHeight w:val="680"/>
        </w:trPr>
        <w:tc>
          <w:tcPr>
            <w:tcW w:w="5341" w:type="dxa"/>
            <w:vAlign w:val="center"/>
          </w:tcPr>
          <w:p w14:paraId="365AC296" w14:textId="77777777" w:rsidR="009777CA" w:rsidRDefault="009777CA" w:rsidP="00AC56EF">
            <w:r>
              <w:t>Education Level (i.e. Degree, Prof. Quals., etc)</w:t>
            </w:r>
          </w:p>
        </w:tc>
        <w:tc>
          <w:tcPr>
            <w:tcW w:w="5341" w:type="dxa"/>
          </w:tcPr>
          <w:p w14:paraId="365AC297" w14:textId="77777777" w:rsidR="009777CA" w:rsidRDefault="009777CA" w:rsidP="00957402"/>
          <w:p w14:paraId="365AC298" w14:textId="77777777" w:rsidR="00402B48" w:rsidRDefault="00402B48" w:rsidP="00957402">
            <w:r>
              <w:t xml:space="preserve">GCSE/A Level – 5 grades above c. </w:t>
            </w:r>
          </w:p>
        </w:tc>
      </w:tr>
      <w:tr w:rsidR="009777CA" w14:paraId="365AC29C" w14:textId="77777777" w:rsidTr="00AC56EF">
        <w:tc>
          <w:tcPr>
            <w:tcW w:w="5341" w:type="dxa"/>
            <w:vAlign w:val="center"/>
          </w:tcPr>
          <w:p w14:paraId="365AC29A" w14:textId="77777777" w:rsidR="009777CA" w:rsidRDefault="009777CA" w:rsidP="00AC56EF">
            <w:r>
              <w:t>Years Experience (i.e. Relevant experience, Industry Experience, Management level experience, etc)</w:t>
            </w:r>
          </w:p>
        </w:tc>
        <w:tc>
          <w:tcPr>
            <w:tcW w:w="5341" w:type="dxa"/>
          </w:tcPr>
          <w:p w14:paraId="365AC29B" w14:textId="77777777" w:rsidR="009777CA" w:rsidRDefault="00D92A52" w:rsidP="00572123">
            <w:r>
              <w:t xml:space="preserve">Extensive </w:t>
            </w:r>
            <w:r w:rsidR="00AC56EF">
              <w:t xml:space="preserve">experience in a Supply Chain based role ideally </w:t>
            </w:r>
            <w:r w:rsidR="00572123">
              <w:t>both</w:t>
            </w:r>
            <w:r w:rsidR="00AC56EF">
              <w:t xml:space="preserve"> FMCG </w:t>
            </w:r>
            <w:r w:rsidR="00572123">
              <w:t xml:space="preserve">and </w:t>
            </w:r>
            <w:r w:rsidR="002B5F7A">
              <w:t xml:space="preserve">Frozen </w:t>
            </w:r>
            <w:r w:rsidR="00AC56EF">
              <w:t>environment</w:t>
            </w:r>
            <w:r w:rsidR="00572123">
              <w:t>s.</w:t>
            </w:r>
          </w:p>
        </w:tc>
      </w:tr>
      <w:tr w:rsidR="009777CA" w14:paraId="365AC2A6" w14:textId="77777777" w:rsidTr="00AC56EF">
        <w:trPr>
          <w:trHeight w:val="1848"/>
        </w:trPr>
        <w:tc>
          <w:tcPr>
            <w:tcW w:w="5341" w:type="dxa"/>
            <w:vAlign w:val="center"/>
          </w:tcPr>
          <w:p w14:paraId="365AC29D" w14:textId="77777777" w:rsidR="009777CA" w:rsidRDefault="009777CA" w:rsidP="00AC56EF">
            <w:r>
              <w:t>Key Capabilities and Characteristics (Interpersonal skills, specific competencies, specific skills, etc)</w:t>
            </w:r>
          </w:p>
        </w:tc>
        <w:tc>
          <w:tcPr>
            <w:tcW w:w="5341" w:type="dxa"/>
          </w:tcPr>
          <w:p w14:paraId="365AC29E" w14:textId="77777777" w:rsidR="00402B48" w:rsidRDefault="00957402" w:rsidP="00AC56EF">
            <w:r>
              <w:t>Strong communicator</w:t>
            </w:r>
            <w:r w:rsidR="002B5F7A">
              <w:t>.</w:t>
            </w:r>
          </w:p>
          <w:p w14:paraId="365AC29F" w14:textId="77777777" w:rsidR="00957402" w:rsidRDefault="00957402" w:rsidP="00AC56EF">
            <w:r>
              <w:t>Advanced excel skills</w:t>
            </w:r>
            <w:r w:rsidR="002B5F7A">
              <w:t>.</w:t>
            </w:r>
          </w:p>
          <w:p w14:paraId="365AC2A0" w14:textId="77777777" w:rsidR="00402B48" w:rsidRDefault="00402B48" w:rsidP="00AC56EF">
            <w:r w:rsidRPr="003478C8">
              <w:t>IT literate.</w:t>
            </w:r>
          </w:p>
          <w:p w14:paraId="365AC2A1" w14:textId="77777777" w:rsidR="00957402" w:rsidRPr="003478C8" w:rsidRDefault="00957402" w:rsidP="00957402">
            <w:r w:rsidRPr="003478C8">
              <w:t>Support a culture of continuous improvement.</w:t>
            </w:r>
          </w:p>
          <w:p w14:paraId="365AC2A2" w14:textId="77777777" w:rsidR="00957402" w:rsidRDefault="00957402" w:rsidP="00AC56EF">
            <w:r>
              <w:t>Analytical</w:t>
            </w:r>
            <w:r w:rsidR="002B5F7A">
              <w:t>.</w:t>
            </w:r>
          </w:p>
          <w:p w14:paraId="365AC2A3" w14:textId="77777777" w:rsidR="00957402" w:rsidRDefault="00957402" w:rsidP="00AC56EF">
            <w:r>
              <w:t>Highly accurate with eye for detail</w:t>
            </w:r>
            <w:r w:rsidR="002B5F7A">
              <w:t>.</w:t>
            </w:r>
          </w:p>
          <w:p w14:paraId="365AC2A4" w14:textId="77777777" w:rsidR="00402B48" w:rsidRDefault="00402B48" w:rsidP="00AC56EF">
            <w:r w:rsidRPr="003478C8">
              <w:t xml:space="preserve">A </w:t>
            </w:r>
            <w:r w:rsidR="002B5F7A">
              <w:t>full understanding of ERP and MRP,</w:t>
            </w:r>
            <w:r w:rsidRPr="003478C8">
              <w:t xml:space="preserve"> and other stock control and purchasing systems.</w:t>
            </w:r>
          </w:p>
          <w:p w14:paraId="365AC2A5" w14:textId="53C32A88" w:rsidR="002B5F7A" w:rsidRDefault="002B5F7A" w:rsidP="00AC56EF">
            <w:r>
              <w:t xml:space="preserve">Experience of </w:t>
            </w:r>
            <w:r w:rsidR="00C811B0">
              <w:t>MRP/ERP</w:t>
            </w:r>
            <w:r>
              <w:t xml:space="preserve"> system</w:t>
            </w:r>
            <w:r w:rsidR="00C811B0">
              <w:t>s</w:t>
            </w:r>
            <w:r>
              <w:t xml:space="preserve"> would be an advantage.</w:t>
            </w:r>
          </w:p>
        </w:tc>
      </w:tr>
    </w:tbl>
    <w:p w14:paraId="365AC2A7" w14:textId="77777777" w:rsidR="009777CA" w:rsidRPr="00C41DB8" w:rsidRDefault="009777CA">
      <w:pPr>
        <w:rPr>
          <w:color w:val="FFFFFF" w:themeColor="background1"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4"/>
        <w:gridCol w:w="2514"/>
        <w:gridCol w:w="1928"/>
        <w:gridCol w:w="2580"/>
      </w:tblGrid>
      <w:tr w:rsidR="00F2399C" w:rsidRPr="00C41DB8" w14:paraId="365AC2A9" w14:textId="77777777" w:rsidTr="008705B4">
        <w:tc>
          <w:tcPr>
            <w:tcW w:w="10682" w:type="dxa"/>
            <w:gridSpan w:val="4"/>
            <w:shd w:val="clear" w:color="auto" w:fill="17365D" w:themeFill="text2" w:themeFillShade="BF"/>
          </w:tcPr>
          <w:p w14:paraId="365AC2A8" w14:textId="77777777" w:rsidR="00F2399C" w:rsidRPr="00C41DB8" w:rsidRDefault="00F2399C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5 – DIMENSIONS &amp; SCOPE</w:t>
            </w:r>
          </w:p>
        </w:tc>
      </w:tr>
      <w:tr w:rsidR="00F2399C" w14:paraId="365AC2AE" w14:textId="77777777" w:rsidTr="00F2399C">
        <w:trPr>
          <w:trHeight w:val="696"/>
        </w:trPr>
        <w:tc>
          <w:tcPr>
            <w:tcW w:w="3510" w:type="dxa"/>
          </w:tcPr>
          <w:p w14:paraId="365AC2AA" w14:textId="77777777" w:rsidR="00F2399C" w:rsidRDefault="00F2399C">
            <w:r>
              <w:t>Budgetary Responsibility</w:t>
            </w:r>
          </w:p>
        </w:tc>
        <w:tc>
          <w:tcPr>
            <w:tcW w:w="2552" w:type="dxa"/>
          </w:tcPr>
          <w:p w14:paraId="32884832" w14:textId="77777777" w:rsidR="00F2399C" w:rsidRDefault="00F2399C">
            <w:r>
              <w:t>Direct/Indirect</w:t>
            </w:r>
            <w:r w:rsidR="00126EC2">
              <w:t xml:space="preserve"> Budget</w:t>
            </w:r>
          </w:p>
          <w:p w14:paraId="791992FD" w14:textId="77777777" w:rsidR="0027370E" w:rsidRDefault="0027370E"/>
          <w:p w14:paraId="365AC2AB" w14:textId="2F91B288" w:rsidR="0027370E" w:rsidRDefault="0027370E">
            <w:r>
              <w:t>0 (zero)</w:t>
            </w:r>
          </w:p>
        </w:tc>
        <w:tc>
          <w:tcPr>
            <w:tcW w:w="1949" w:type="dxa"/>
          </w:tcPr>
          <w:p w14:paraId="5CCC6DE3" w14:textId="77777777" w:rsidR="00F2399C" w:rsidRDefault="00F2399C">
            <w:r>
              <w:t>Size</w:t>
            </w:r>
            <w:r w:rsidR="00BC2CA1">
              <w:t>/Amount</w:t>
            </w:r>
          </w:p>
          <w:p w14:paraId="0EEABC08" w14:textId="77777777" w:rsidR="0027370E" w:rsidRDefault="0027370E"/>
          <w:p w14:paraId="365AC2AC" w14:textId="16664D0D" w:rsidR="0027370E" w:rsidRDefault="0027370E">
            <w:r>
              <w:t>0 (zero)</w:t>
            </w:r>
          </w:p>
        </w:tc>
        <w:tc>
          <w:tcPr>
            <w:tcW w:w="2671" w:type="dxa"/>
          </w:tcPr>
          <w:p w14:paraId="365AC2AD" w14:textId="77777777" w:rsidR="00F2399C" w:rsidRDefault="00F2399C"/>
        </w:tc>
      </w:tr>
      <w:tr w:rsidR="00F2399C" w14:paraId="365AC2B3" w14:textId="77777777" w:rsidTr="0027370E">
        <w:trPr>
          <w:trHeight w:val="1135"/>
        </w:trPr>
        <w:tc>
          <w:tcPr>
            <w:tcW w:w="3510" w:type="dxa"/>
          </w:tcPr>
          <w:p w14:paraId="365AC2AF" w14:textId="77777777" w:rsidR="00F2399C" w:rsidRDefault="00F2399C">
            <w:r>
              <w:t>Other key dimensions</w:t>
            </w:r>
          </w:p>
          <w:p w14:paraId="365AC2B0" w14:textId="77777777" w:rsidR="00F2399C" w:rsidRDefault="00F2399C">
            <w:r>
              <w:t>(.e.g. sales, products, skus, reports, invoices, etc</w:t>
            </w:r>
          </w:p>
          <w:p w14:paraId="365AC2B1" w14:textId="77777777" w:rsidR="00126EC2" w:rsidRDefault="00126EC2">
            <w:r>
              <w:t>Please put description and numbers</w:t>
            </w:r>
          </w:p>
        </w:tc>
        <w:tc>
          <w:tcPr>
            <w:tcW w:w="7172" w:type="dxa"/>
            <w:gridSpan w:val="3"/>
          </w:tcPr>
          <w:p w14:paraId="365AC2B2" w14:textId="77777777" w:rsidR="00F2399C" w:rsidRDefault="00F2399C"/>
        </w:tc>
      </w:tr>
    </w:tbl>
    <w:p w14:paraId="365AC2B4" w14:textId="77777777" w:rsidR="00F2399C" w:rsidRPr="00C41DB8" w:rsidRDefault="00F2399C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7"/>
        <w:gridCol w:w="5219"/>
      </w:tblGrid>
      <w:tr w:rsidR="00AF1548" w:rsidRPr="00C41DB8" w14:paraId="365AC2B6" w14:textId="77777777" w:rsidTr="008705B4">
        <w:tc>
          <w:tcPr>
            <w:tcW w:w="10682" w:type="dxa"/>
            <w:gridSpan w:val="2"/>
            <w:shd w:val="clear" w:color="auto" w:fill="17365D" w:themeFill="text2" w:themeFillShade="BF"/>
          </w:tcPr>
          <w:p w14:paraId="365AC2B5" w14:textId="77777777" w:rsidR="00AF1548" w:rsidRPr="00C41DB8" w:rsidRDefault="00AF1548">
            <w:pPr>
              <w:rPr>
                <w:color w:val="FFFFFF" w:themeColor="background1"/>
                <w:sz w:val="20"/>
              </w:rPr>
            </w:pPr>
            <w:r w:rsidRPr="00C41DB8">
              <w:rPr>
                <w:color w:val="FFFFFF" w:themeColor="background1"/>
              </w:rPr>
              <w:t>SECTION 6 – CONDITIONS OF ROLE</w:t>
            </w:r>
          </w:p>
        </w:tc>
      </w:tr>
      <w:tr w:rsidR="00AF1548" w14:paraId="365AC2BA" w14:textId="77777777" w:rsidTr="0027370E">
        <w:trPr>
          <w:trHeight w:val="1230"/>
        </w:trPr>
        <w:tc>
          <w:tcPr>
            <w:tcW w:w="5341" w:type="dxa"/>
          </w:tcPr>
          <w:p w14:paraId="365AC2B7" w14:textId="77777777" w:rsidR="00AF1548" w:rsidRDefault="00AF1548">
            <w:r>
              <w:t>State any conditions for role</w:t>
            </w:r>
          </w:p>
          <w:p w14:paraId="365AC2B8" w14:textId="77777777" w:rsidR="00AF1548" w:rsidRDefault="00AF1548" w:rsidP="00AF1548">
            <w:r>
              <w:t>(e.g. Travel requirements, site specific/multi-site, Physical conditions i.e. Hot/Cold, indoors/Outdoors, hazardous, etc)</w:t>
            </w:r>
          </w:p>
        </w:tc>
        <w:tc>
          <w:tcPr>
            <w:tcW w:w="5341" w:type="dxa"/>
          </w:tcPr>
          <w:p w14:paraId="365AC2B9" w14:textId="77777777" w:rsidR="00AF1548" w:rsidRDefault="002B5F7A">
            <w:r>
              <w:t xml:space="preserve">Some travel to other </w:t>
            </w:r>
            <w:commentRangeStart w:id="3"/>
            <w:r>
              <w:t>sites</w:t>
            </w:r>
            <w:commentRangeEnd w:id="3"/>
            <w:r w:rsidR="00FC1A4E">
              <w:rPr>
                <w:rStyle w:val="CommentReference"/>
              </w:rPr>
              <w:commentReference w:id="3"/>
            </w:r>
            <w:r>
              <w:t xml:space="preserve"> may occasionally be required.</w:t>
            </w:r>
          </w:p>
        </w:tc>
      </w:tr>
    </w:tbl>
    <w:p w14:paraId="365AC2BB" w14:textId="77777777" w:rsidR="00AF1548" w:rsidRPr="00AB6178" w:rsidRDefault="00AF1548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3"/>
        <w:gridCol w:w="1816"/>
        <w:gridCol w:w="4377"/>
      </w:tblGrid>
      <w:tr w:rsidR="00BC2CA1" w14:paraId="365AC2BD" w14:textId="77777777" w:rsidTr="008705B4">
        <w:tc>
          <w:tcPr>
            <w:tcW w:w="10682" w:type="dxa"/>
            <w:gridSpan w:val="3"/>
            <w:shd w:val="clear" w:color="auto" w:fill="17365D" w:themeFill="text2" w:themeFillShade="BF"/>
          </w:tcPr>
          <w:p w14:paraId="365AC2BC" w14:textId="77777777" w:rsidR="00BC2CA1" w:rsidRPr="00AF1548" w:rsidRDefault="00BC2CA1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7 – POSITION IN ORGANISATION</w:t>
            </w:r>
          </w:p>
        </w:tc>
      </w:tr>
      <w:tr w:rsidR="00AF1548" w14:paraId="365AC2C1" w14:textId="77777777" w:rsidTr="00C41DB8">
        <w:tc>
          <w:tcPr>
            <w:tcW w:w="4361" w:type="dxa"/>
          </w:tcPr>
          <w:p w14:paraId="365AC2BE" w14:textId="77777777" w:rsidR="00AF1548" w:rsidRPr="00AF1548" w:rsidRDefault="00AF1548" w:rsidP="00211DC3">
            <w:pPr>
              <w:jc w:val="center"/>
              <w:rPr>
                <w:b/>
                <w:u w:val="single"/>
              </w:rPr>
            </w:pPr>
            <w:r w:rsidRPr="00AF1548">
              <w:rPr>
                <w:b/>
                <w:u w:val="single"/>
              </w:rPr>
              <w:t>Peer Positions</w:t>
            </w:r>
            <w:r>
              <w:rPr>
                <w:b/>
                <w:u w:val="single"/>
              </w:rPr>
              <w:t xml:space="preserve"> (list below)</w:t>
            </w:r>
          </w:p>
        </w:tc>
        <w:tc>
          <w:tcPr>
            <w:tcW w:w="1843" w:type="dxa"/>
            <w:vMerge w:val="restart"/>
          </w:tcPr>
          <w:p w14:paraId="365AC2BF" w14:textId="77777777" w:rsidR="00AF1548" w:rsidRDefault="00AF1548">
            <w:r>
              <w:t>Team Size (if none put 0)</w:t>
            </w:r>
          </w:p>
        </w:tc>
        <w:tc>
          <w:tcPr>
            <w:tcW w:w="4478" w:type="dxa"/>
            <w:vMerge w:val="restart"/>
          </w:tcPr>
          <w:p w14:paraId="365AC2C0" w14:textId="448BCAB2" w:rsidR="00AF1548" w:rsidRDefault="0027370E">
            <w:r>
              <w:t>0 (zero)</w:t>
            </w:r>
          </w:p>
        </w:tc>
      </w:tr>
      <w:tr w:rsidR="00AF1548" w14:paraId="365AC2C5" w14:textId="77777777" w:rsidTr="00C41DB8">
        <w:trPr>
          <w:trHeight w:val="362"/>
        </w:trPr>
        <w:tc>
          <w:tcPr>
            <w:tcW w:w="4361" w:type="dxa"/>
          </w:tcPr>
          <w:p w14:paraId="365AC2C2" w14:textId="77777777" w:rsidR="00AF1548" w:rsidRDefault="00AF1548"/>
        </w:tc>
        <w:tc>
          <w:tcPr>
            <w:tcW w:w="1843" w:type="dxa"/>
            <w:vMerge/>
          </w:tcPr>
          <w:p w14:paraId="365AC2C3" w14:textId="77777777" w:rsidR="00AF1548" w:rsidRDefault="00AF1548"/>
        </w:tc>
        <w:tc>
          <w:tcPr>
            <w:tcW w:w="4478" w:type="dxa"/>
            <w:vMerge/>
          </w:tcPr>
          <w:p w14:paraId="365AC2C4" w14:textId="77777777" w:rsidR="00AF1548" w:rsidRDefault="00AF1548"/>
        </w:tc>
      </w:tr>
      <w:tr w:rsidR="00AF1548" w14:paraId="365AC2C9" w14:textId="77777777" w:rsidTr="00C41DB8">
        <w:trPr>
          <w:trHeight w:val="410"/>
        </w:trPr>
        <w:tc>
          <w:tcPr>
            <w:tcW w:w="4361" w:type="dxa"/>
          </w:tcPr>
          <w:p w14:paraId="365AC2C6" w14:textId="77777777" w:rsidR="00AF1548" w:rsidRDefault="00AF1548"/>
        </w:tc>
        <w:tc>
          <w:tcPr>
            <w:tcW w:w="1843" w:type="dxa"/>
            <w:vMerge w:val="restart"/>
          </w:tcPr>
          <w:p w14:paraId="365AC2C7" w14:textId="77777777" w:rsidR="00AF1548" w:rsidRDefault="00AF1548">
            <w:r>
              <w:t>Reports to (Job Title)</w:t>
            </w:r>
          </w:p>
        </w:tc>
        <w:tc>
          <w:tcPr>
            <w:tcW w:w="4478" w:type="dxa"/>
            <w:vMerge w:val="restart"/>
          </w:tcPr>
          <w:p w14:paraId="365AC2C8" w14:textId="77777777" w:rsidR="00AF1548" w:rsidRDefault="002B5F7A">
            <w:r>
              <w:t>Planning &amp; Supply Manager</w:t>
            </w:r>
          </w:p>
        </w:tc>
      </w:tr>
      <w:tr w:rsidR="00AF1548" w14:paraId="365AC2CD" w14:textId="77777777" w:rsidTr="00C41DB8">
        <w:trPr>
          <w:trHeight w:val="416"/>
        </w:trPr>
        <w:tc>
          <w:tcPr>
            <w:tcW w:w="4361" w:type="dxa"/>
          </w:tcPr>
          <w:p w14:paraId="365AC2CA" w14:textId="77777777" w:rsidR="00AF1548" w:rsidRDefault="00AF1548"/>
        </w:tc>
        <w:tc>
          <w:tcPr>
            <w:tcW w:w="1843" w:type="dxa"/>
            <w:vMerge/>
          </w:tcPr>
          <w:p w14:paraId="365AC2CB" w14:textId="77777777" w:rsidR="00AF1548" w:rsidRDefault="00AF1548"/>
        </w:tc>
        <w:tc>
          <w:tcPr>
            <w:tcW w:w="4478" w:type="dxa"/>
            <w:vMerge/>
          </w:tcPr>
          <w:p w14:paraId="365AC2CC" w14:textId="77777777" w:rsidR="00AF1548" w:rsidRDefault="00AF1548"/>
        </w:tc>
      </w:tr>
      <w:tr w:rsidR="00AF1548" w14:paraId="365AC2D0" w14:textId="77777777" w:rsidTr="00C41DB8">
        <w:trPr>
          <w:trHeight w:val="422"/>
        </w:trPr>
        <w:tc>
          <w:tcPr>
            <w:tcW w:w="4361" w:type="dxa"/>
          </w:tcPr>
          <w:p w14:paraId="365AC2CE" w14:textId="77777777" w:rsidR="00AF1548" w:rsidRDefault="00AF1548"/>
        </w:tc>
        <w:tc>
          <w:tcPr>
            <w:tcW w:w="6321" w:type="dxa"/>
            <w:gridSpan w:val="2"/>
            <w:vMerge w:val="restart"/>
            <w:vAlign w:val="center"/>
          </w:tcPr>
          <w:p w14:paraId="365AC2CF" w14:textId="77777777" w:rsidR="00AF1548" w:rsidRPr="00AF1548" w:rsidRDefault="00AF1548" w:rsidP="00AF1548">
            <w:pPr>
              <w:jc w:val="center"/>
              <w:rPr>
                <w:b/>
                <w:sz w:val="24"/>
              </w:rPr>
            </w:pPr>
            <w:r w:rsidRPr="00AF1548">
              <w:rPr>
                <w:b/>
                <w:sz w:val="24"/>
              </w:rPr>
              <w:t>PLEASE ENSURE YOU ATTACH CURRENT ORGANISATION CHART</w:t>
            </w:r>
          </w:p>
        </w:tc>
      </w:tr>
      <w:tr w:rsidR="00AF1548" w14:paraId="365AC2D3" w14:textId="77777777" w:rsidTr="00C41DB8">
        <w:tc>
          <w:tcPr>
            <w:tcW w:w="4361" w:type="dxa"/>
          </w:tcPr>
          <w:p w14:paraId="365AC2D1" w14:textId="77777777" w:rsidR="00AF1548" w:rsidRDefault="00AF1548"/>
        </w:tc>
        <w:tc>
          <w:tcPr>
            <w:tcW w:w="6321" w:type="dxa"/>
            <w:gridSpan w:val="2"/>
            <w:vMerge/>
          </w:tcPr>
          <w:p w14:paraId="365AC2D2" w14:textId="77777777" w:rsidR="00AF1548" w:rsidRDefault="00AF1548"/>
        </w:tc>
      </w:tr>
    </w:tbl>
    <w:p w14:paraId="365AC2D4" w14:textId="77777777" w:rsidR="00AF1548" w:rsidRPr="00AB6178" w:rsidRDefault="00AF1548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4"/>
        <w:gridCol w:w="3163"/>
        <w:gridCol w:w="2109"/>
        <w:gridCol w:w="3120"/>
      </w:tblGrid>
      <w:tr w:rsidR="00AF1548" w14:paraId="365AC2D6" w14:textId="77777777" w:rsidTr="008705B4">
        <w:tc>
          <w:tcPr>
            <w:tcW w:w="10682" w:type="dxa"/>
            <w:gridSpan w:val="4"/>
            <w:shd w:val="clear" w:color="auto" w:fill="17365D" w:themeFill="text2" w:themeFillShade="BF"/>
          </w:tcPr>
          <w:p w14:paraId="365AC2D5" w14:textId="77777777" w:rsidR="00AF1548" w:rsidRPr="00AF1548" w:rsidRDefault="00AF1548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8 - SIGNATORIES</w:t>
            </w:r>
          </w:p>
        </w:tc>
      </w:tr>
      <w:tr w:rsidR="00AF1548" w14:paraId="365AC2DB" w14:textId="77777777" w:rsidTr="00BC2CA1">
        <w:trPr>
          <w:trHeight w:val="494"/>
        </w:trPr>
        <w:tc>
          <w:tcPr>
            <w:tcW w:w="2093" w:type="dxa"/>
          </w:tcPr>
          <w:p w14:paraId="365AC2D7" w14:textId="77777777" w:rsidR="00AF1548" w:rsidRDefault="00AF1548">
            <w:r>
              <w:t>Job Holder Signature</w:t>
            </w:r>
          </w:p>
        </w:tc>
        <w:tc>
          <w:tcPr>
            <w:tcW w:w="3247" w:type="dxa"/>
          </w:tcPr>
          <w:p w14:paraId="365AC2D8" w14:textId="77777777" w:rsidR="00AF1548" w:rsidRDefault="00AF1548"/>
        </w:tc>
        <w:tc>
          <w:tcPr>
            <w:tcW w:w="2139" w:type="dxa"/>
          </w:tcPr>
          <w:p w14:paraId="365AC2D9" w14:textId="77777777" w:rsidR="00AF1548" w:rsidRDefault="00AF1548">
            <w:r>
              <w:t>Manager Signature</w:t>
            </w:r>
          </w:p>
        </w:tc>
        <w:tc>
          <w:tcPr>
            <w:tcW w:w="3203" w:type="dxa"/>
          </w:tcPr>
          <w:p w14:paraId="365AC2DA" w14:textId="77777777" w:rsidR="00AF1548" w:rsidRDefault="00AF1548"/>
        </w:tc>
      </w:tr>
      <w:tr w:rsidR="00AF1548" w14:paraId="365AC2E0" w14:textId="77777777" w:rsidTr="00BC2CA1">
        <w:trPr>
          <w:trHeight w:val="558"/>
        </w:trPr>
        <w:tc>
          <w:tcPr>
            <w:tcW w:w="2093" w:type="dxa"/>
          </w:tcPr>
          <w:p w14:paraId="365AC2DC" w14:textId="77777777" w:rsidR="00AF1548" w:rsidRDefault="00AF1548">
            <w:r>
              <w:t>Name</w:t>
            </w:r>
          </w:p>
        </w:tc>
        <w:tc>
          <w:tcPr>
            <w:tcW w:w="3247" w:type="dxa"/>
          </w:tcPr>
          <w:p w14:paraId="365AC2DD" w14:textId="77777777" w:rsidR="00AF1548" w:rsidRDefault="00AF1548"/>
        </w:tc>
        <w:tc>
          <w:tcPr>
            <w:tcW w:w="2139" w:type="dxa"/>
          </w:tcPr>
          <w:p w14:paraId="365AC2DE" w14:textId="77777777" w:rsidR="00AF1548" w:rsidRDefault="00AF1548">
            <w:r>
              <w:t>Name</w:t>
            </w:r>
          </w:p>
        </w:tc>
        <w:tc>
          <w:tcPr>
            <w:tcW w:w="3203" w:type="dxa"/>
          </w:tcPr>
          <w:p w14:paraId="365AC2DF" w14:textId="77777777" w:rsidR="00AF1548" w:rsidRDefault="00AF1548"/>
        </w:tc>
      </w:tr>
      <w:tr w:rsidR="00AF1548" w14:paraId="365AC2E5" w14:textId="77777777" w:rsidTr="00BC2CA1">
        <w:trPr>
          <w:trHeight w:val="538"/>
        </w:trPr>
        <w:tc>
          <w:tcPr>
            <w:tcW w:w="2093" w:type="dxa"/>
          </w:tcPr>
          <w:p w14:paraId="365AC2E1" w14:textId="77777777" w:rsidR="00AF1548" w:rsidRDefault="00AF1548">
            <w:r>
              <w:t>Date</w:t>
            </w:r>
          </w:p>
        </w:tc>
        <w:tc>
          <w:tcPr>
            <w:tcW w:w="3247" w:type="dxa"/>
          </w:tcPr>
          <w:p w14:paraId="365AC2E2" w14:textId="77777777" w:rsidR="00AF1548" w:rsidRDefault="00AF1548"/>
        </w:tc>
        <w:tc>
          <w:tcPr>
            <w:tcW w:w="2139" w:type="dxa"/>
          </w:tcPr>
          <w:p w14:paraId="365AC2E3" w14:textId="77777777" w:rsidR="00AF1548" w:rsidRDefault="00AF1548">
            <w:r>
              <w:t>Date</w:t>
            </w:r>
          </w:p>
        </w:tc>
        <w:tc>
          <w:tcPr>
            <w:tcW w:w="3203" w:type="dxa"/>
          </w:tcPr>
          <w:p w14:paraId="365AC2E4" w14:textId="77777777" w:rsidR="00AF1548" w:rsidRDefault="00AF1548"/>
        </w:tc>
      </w:tr>
    </w:tbl>
    <w:p w14:paraId="365AC2E6" w14:textId="77777777" w:rsidR="00AF1548" w:rsidRDefault="00AF1548"/>
    <w:sectPr w:rsidR="00AF1548" w:rsidSect="007E3DC1">
      <w:headerReference w:type="default" r:id="rId8"/>
      <w:pgSz w:w="11906" w:h="16838"/>
      <w:pgMar w:top="720" w:right="720" w:bottom="426" w:left="720" w:header="426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ndy Reeves" w:date="2025-03-20T08:33:00Z" w:initials="AR">
    <w:p w14:paraId="7D4EABF4" w14:textId="77777777" w:rsidR="00036B03" w:rsidRDefault="00036B03" w:rsidP="00036B03">
      <w:pPr>
        <w:pStyle w:val="CommentText"/>
      </w:pPr>
      <w:r>
        <w:rPr>
          <w:rStyle w:val="CommentReference"/>
        </w:rPr>
        <w:annotationRef/>
      </w:r>
      <w:r>
        <w:t>Document corrective action taken to reduce the risk of reoccurence</w:t>
      </w:r>
    </w:p>
  </w:comment>
  <w:comment w:id="2" w:author="Andy Reeves" w:date="2025-03-20T08:40:00Z" w:initials="AR">
    <w:p w14:paraId="5FFB9C74" w14:textId="77777777" w:rsidR="00FC1A4E" w:rsidRDefault="00FC1A4E" w:rsidP="00FC1A4E">
      <w:pPr>
        <w:pStyle w:val="CommentText"/>
      </w:pPr>
      <w:r>
        <w:rPr>
          <w:rStyle w:val="CommentReference"/>
        </w:rPr>
        <w:annotationRef/>
      </w:r>
      <w:r>
        <w:t>Who makes the decision on stockholding, warehouse providers and costs?</w:t>
      </w:r>
    </w:p>
  </w:comment>
  <w:comment w:id="3" w:author="Andy Reeves" w:date="2025-03-20T08:42:00Z" w:initials="AR">
    <w:p w14:paraId="03454B69" w14:textId="77777777" w:rsidR="00FC1A4E" w:rsidRDefault="00FC1A4E" w:rsidP="00FC1A4E">
      <w:pPr>
        <w:pStyle w:val="CommentText"/>
      </w:pPr>
      <w:r>
        <w:rPr>
          <w:rStyle w:val="CommentReference"/>
        </w:rPr>
        <w:annotationRef/>
      </w:r>
      <w:r>
        <w:t>Could this include supplier visits as required?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4EABF4" w15:done="0"/>
  <w15:commentEx w15:paraId="5FFB9C74" w15:done="0"/>
  <w15:commentEx w15:paraId="03454B6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7E36F71" w16cex:dateUtc="2025-03-20T08:33:00Z"/>
  <w16cex:commentExtensible w16cex:durableId="4F9E2CBF" w16cex:dateUtc="2025-03-20T08:40:00Z"/>
  <w16cex:commentExtensible w16cex:durableId="5ADCA453" w16cex:dateUtc="2025-03-20T0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D4EABF4" w16cid:durableId="57E36F71"/>
  <w16cid:commentId w16cid:paraId="5FFB9C74" w16cid:durableId="4F9E2CBF"/>
  <w16cid:commentId w16cid:paraId="03454B69" w16cid:durableId="5ADCA4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BA8AF" w14:textId="77777777" w:rsidR="004C31D5" w:rsidRDefault="004C31D5" w:rsidP="007E3DC1">
      <w:pPr>
        <w:spacing w:after="0" w:line="240" w:lineRule="auto"/>
      </w:pPr>
      <w:r>
        <w:separator/>
      </w:r>
    </w:p>
  </w:endnote>
  <w:endnote w:type="continuationSeparator" w:id="0">
    <w:p w14:paraId="220AB1CC" w14:textId="77777777" w:rsidR="004C31D5" w:rsidRDefault="004C31D5" w:rsidP="007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F7BB7" w14:textId="77777777" w:rsidR="004C31D5" w:rsidRDefault="004C31D5" w:rsidP="007E3DC1">
      <w:pPr>
        <w:spacing w:after="0" w:line="240" w:lineRule="auto"/>
      </w:pPr>
      <w:r>
        <w:separator/>
      </w:r>
    </w:p>
  </w:footnote>
  <w:footnote w:type="continuationSeparator" w:id="0">
    <w:p w14:paraId="400A2E3D" w14:textId="77777777" w:rsidR="004C31D5" w:rsidRDefault="004C31D5" w:rsidP="007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AC2EB" w14:textId="77777777" w:rsidR="00F10B64" w:rsidRPr="007E3DC1" w:rsidRDefault="00F10B64" w:rsidP="008705B4">
    <w:pPr>
      <w:pStyle w:val="Header"/>
      <w:jc w:val="center"/>
      <w:rPr>
        <w:b/>
        <w:sz w:val="32"/>
        <w:u w:val="single"/>
      </w:rPr>
    </w:pPr>
    <w:r>
      <w:rPr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 wp14:anchorId="365AC2EE" wp14:editId="365AC2EF">
          <wp:simplePos x="0" y="0"/>
          <wp:positionH relativeFrom="column">
            <wp:posOffset>5454650</wp:posOffset>
          </wp:positionH>
          <wp:positionV relativeFrom="paragraph">
            <wp:posOffset>-219710</wp:posOffset>
          </wp:positionV>
          <wp:extent cx="1225550" cy="774700"/>
          <wp:effectExtent l="19050" t="0" r="0" b="0"/>
          <wp:wrapThrough wrapText="bothSides">
            <wp:wrapPolygon edited="0">
              <wp:start x="-336" y="0"/>
              <wp:lineTo x="-336" y="21246"/>
              <wp:lineTo x="21488" y="21246"/>
              <wp:lineTo x="21488" y="0"/>
              <wp:lineTo x="-336" y="0"/>
            </wp:wrapPolygon>
          </wp:wrapThrough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E3DC1">
      <w:rPr>
        <w:b/>
        <w:sz w:val="32"/>
        <w:u w:val="single"/>
      </w:rPr>
      <w:t>JOB DESCRIPTION</w:t>
    </w:r>
  </w:p>
  <w:p w14:paraId="365AC2EC" w14:textId="77777777" w:rsidR="00F10B64" w:rsidRDefault="00F10B64">
    <w:pPr>
      <w:pStyle w:val="Header"/>
    </w:pPr>
  </w:p>
  <w:p w14:paraId="365AC2ED" w14:textId="77777777" w:rsidR="00F10B64" w:rsidRDefault="00F10B64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y Reeves">
    <w15:presenceInfo w15:providerId="AD" w15:userId="S::Andy.Reeves@haindaniels.com::57b99204-9d99-4779-a0b5-8eb15b2389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9C"/>
    <w:rsid w:val="00036B03"/>
    <w:rsid w:val="000376E9"/>
    <w:rsid w:val="00064F02"/>
    <w:rsid w:val="0008050A"/>
    <w:rsid w:val="00126EC2"/>
    <w:rsid w:val="0018748D"/>
    <w:rsid w:val="00195D39"/>
    <w:rsid w:val="00211DC3"/>
    <w:rsid w:val="00220857"/>
    <w:rsid w:val="0027370E"/>
    <w:rsid w:val="002B43D8"/>
    <w:rsid w:val="002B5F7A"/>
    <w:rsid w:val="002E7370"/>
    <w:rsid w:val="00396698"/>
    <w:rsid w:val="003A0764"/>
    <w:rsid w:val="003A1E17"/>
    <w:rsid w:val="003A284E"/>
    <w:rsid w:val="00402B48"/>
    <w:rsid w:val="004C31D5"/>
    <w:rsid w:val="004C433F"/>
    <w:rsid w:val="004E6FA7"/>
    <w:rsid w:val="004F74E0"/>
    <w:rsid w:val="00510BF0"/>
    <w:rsid w:val="00550EB1"/>
    <w:rsid w:val="0056728A"/>
    <w:rsid w:val="00572123"/>
    <w:rsid w:val="005B538F"/>
    <w:rsid w:val="005F4916"/>
    <w:rsid w:val="00643956"/>
    <w:rsid w:val="00655D36"/>
    <w:rsid w:val="006627BC"/>
    <w:rsid w:val="00690DA4"/>
    <w:rsid w:val="007B45FA"/>
    <w:rsid w:val="007E0218"/>
    <w:rsid w:val="007E3DC1"/>
    <w:rsid w:val="007F1EAF"/>
    <w:rsid w:val="008705B4"/>
    <w:rsid w:val="008A3D8E"/>
    <w:rsid w:val="008D5F29"/>
    <w:rsid w:val="008E3B64"/>
    <w:rsid w:val="00946AF1"/>
    <w:rsid w:val="00957402"/>
    <w:rsid w:val="0096563B"/>
    <w:rsid w:val="009777CA"/>
    <w:rsid w:val="009A72ED"/>
    <w:rsid w:val="00A11A4C"/>
    <w:rsid w:val="00AA572C"/>
    <w:rsid w:val="00AB6178"/>
    <w:rsid w:val="00AC56EF"/>
    <w:rsid w:val="00AF1548"/>
    <w:rsid w:val="00B06AEF"/>
    <w:rsid w:val="00B8328F"/>
    <w:rsid w:val="00BC2CA1"/>
    <w:rsid w:val="00C1549F"/>
    <w:rsid w:val="00C31FD2"/>
    <w:rsid w:val="00C41DB8"/>
    <w:rsid w:val="00C811B0"/>
    <w:rsid w:val="00CB16B5"/>
    <w:rsid w:val="00D625F4"/>
    <w:rsid w:val="00D73FA0"/>
    <w:rsid w:val="00D92A52"/>
    <w:rsid w:val="00DA32CC"/>
    <w:rsid w:val="00E10281"/>
    <w:rsid w:val="00E20B25"/>
    <w:rsid w:val="00E508A2"/>
    <w:rsid w:val="00E63CE0"/>
    <w:rsid w:val="00E754D6"/>
    <w:rsid w:val="00EB2D44"/>
    <w:rsid w:val="00F10B64"/>
    <w:rsid w:val="00F2399C"/>
    <w:rsid w:val="00F267DF"/>
    <w:rsid w:val="00F409F2"/>
    <w:rsid w:val="00F95E61"/>
    <w:rsid w:val="00FC1A4E"/>
    <w:rsid w:val="00FD4DEC"/>
    <w:rsid w:val="00FD6E96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AC25B"/>
  <w15:docId w15:val="{BBC93BFC-5B57-4CE0-8869-6D618603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3DC1"/>
  </w:style>
  <w:style w:type="paragraph" w:styleId="Footer">
    <w:name w:val="footer"/>
    <w:basedOn w:val="Normal"/>
    <w:link w:val="FooterChar"/>
    <w:uiPriority w:val="99"/>
    <w:semiHidden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3DC1"/>
  </w:style>
  <w:style w:type="paragraph" w:styleId="BalloonText">
    <w:name w:val="Balloon Text"/>
    <w:basedOn w:val="Normal"/>
    <w:link w:val="BalloonTextChar"/>
    <w:uiPriority w:val="99"/>
    <w:semiHidden/>
    <w:unhideWhenUsed/>
    <w:rsid w:val="007E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C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36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6B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6B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B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Daniels Group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NMaggi</dc:creator>
  <cp:lastModifiedBy>Mark Bashford</cp:lastModifiedBy>
  <cp:revision>2</cp:revision>
  <cp:lastPrinted>2011-08-19T15:12:00Z</cp:lastPrinted>
  <dcterms:created xsi:type="dcterms:W3CDTF">2025-04-01T07:26:00Z</dcterms:created>
  <dcterms:modified xsi:type="dcterms:W3CDTF">2025-04-01T07:26:00Z</dcterms:modified>
</cp:coreProperties>
</file>