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3145"/>
        <w:gridCol w:w="1620"/>
        <w:gridCol w:w="2605"/>
      </w:tblGrid>
      <w:tr w:rsidR="0032534B" w:rsidRPr="000D0518" w14:paraId="40DC1892" w14:textId="77777777" w:rsidTr="3D78A525">
        <w:tc>
          <w:tcPr>
            <w:tcW w:w="9350" w:type="dxa"/>
            <w:gridSpan w:val="4"/>
            <w:tcBorders>
              <w:top w:val="nil"/>
              <w:left w:val="nil"/>
              <w:bottom w:val="nil"/>
              <w:right w:val="nil"/>
            </w:tcBorders>
          </w:tcPr>
          <w:p w14:paraId="2215FEC9" w14:textId="77777777" w:rsidR="0032534B" w:rsidRPr="000D0518" w:rsidRDefault="0032534B" w:rsidP="2DA43F1A">
            <w:pPr>
              <w:rPr>
                <w:rFonts w:ascii="Arial" w:eastAsia="Arial" w:hAnsi="Arial" w:cs="Arial"/>
                <w:b/>
                <w:bCs/>
                <w:sz w:val="20"/>
                <w:szCs w:val="20"/>
              </w:rPr>
            </w:pPr>
            <w:r w:rsidRPr="000D0518">
              <w:rPr>
                <w:rFonts w:ascii="Arial" w:eastAsia="Arial" w:hAnsi="Arial" w:cs="Arial"/>
                <w:b/>
                <w:bCs/>
                <w:color w:val="008044"/>
                <w:sz w:val="20"/>
                <w:szCs w:val="20"/>
              </w:rPr>
              <w:t>Job Information</w:t>
            </w:r>
          </w:p>
        </w:tc>
      </w:tr>
      <w:tr w:rsidR="0032534B" w:rsidRPr="000D0518" w14:paraId="38D7095B" w14:textId="77777777" w:rsidTr="3D78A525">
        <w:tc>
          <w:tcPr>
            <w:tcW w:w="1980" w:type="dxa"/>
            <w:tcBorders>
              <w:top w:val="nil"/>
              <w:left w:val="nil"/>
              <w:bottom w:val="nil"/>
              <w:right w:val="nil"/>
            </w:tcBorders>
            <w:vAlign w:val="center"/>
          </w:tcPr>
          <w:p w14:paraId="56A771AE" w14:textId="60E1060D" w:rsidR="0032534B" w:rsidRPr="00D412D4" w:rsidRDefault="0032534B"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System Job Title</w:t>
            </w:r>
          </w:p>
        </w:tc>
        <w:tc>
          <w:tcPr>
            <w:tcW w:w="3145" w:type="dxa"/>
            <w:tcBorders>
              <w:top w:val="nil"/>
              <w:left w:val="nil"/>
              <w:bottom w:val="single" w:sz="4" w:space="0" w:color="808080" w:themeColor="background1" w:themeShade="80"/>
              <w:right w:val="nil"/>
            </w:tcBorders>
            <w:vAlign w:val="center"/>
          </w:tcPr>
          <w:p w14:paraId="70C0F57A" w14:textId="058973D0" w:rsidR="0032534B" w:rsidRPr="00D412D4" w:rsidRDefault="000D0518"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Shopper Marketing Executive</w:t>
            </w:r>
          </w:p>
        </w:tc>
        <w:tc>
          <w:tcPr>
            <w:tcW w:w="1620" w:type="dxa"/>
            <w:tcBorders>
              <w:top w:val="nil"/>
              <w:left w:val="nil"/>
              <w:bottom w:val="nil"/>
              <w:right w:val="nil"/>
            </w:tcBorders>
            <w:vAlign w:val="center"/>
          </w:tcPr>
          <w:p w14:paraId="35963E49" w14:textId="77777777" w:rsidR="0032534B" w:rsidRPr="00D412D4" w:rsidRDefault="0032534B" w:rsidP="2DA43F1A">
            <w:pPr>
              <w:rPr>
                <w:rFonts w:ascii="Arial" w:eastAsia="Arial" w:hAnsi="Arial" w:cs="Arial"/>
                <w:b/>
                <w:bCs/>
                <w:color w:val="000000" w:themeColor="text1"/>
                <w:sz w:val="20"/>
                <w:szCs w:val="20"/>
              </w:rPr>
            </w:pPr>
            <w:r w:rsidRPr="00D412D4">
              <w:rPr>
                <w:rFonts w:ascii="Arial" w:eastAsia="Arial" w:hAnsi="Arial" w:cs="Arial"/>
                <w:color w:val="000000" w:themeColor="text1"/>
                <w:sz w:val="20"/>
                <w:szCs w:val="20"/>
              </w:rPr>
              <w:t>Function</w:t>
            </w:r>
          </w:p>
        </w:tc>
        <w:tc>
          <w:tcPr>
            <w:tcW w:w="2605" w:type="dxa"/>
            <w:tcBorders>
              <w:top w:val="nil"/>
              <w:left w:val="nil"/>
              <w:bottom w:val="single" w:sz="4" w:space="0" w:color="808080" w:themeColor="background1" w:themeShade="80"/>
              <w:right w:val="nil"/>
            </w:tcBorders>
            <w:vAlign w:val="center"/>
          </w:tcPr>
          <w:p w14:paraId="5FE03ED3" w14:textId="5DFE1784" w:rsidR="0032534B" w:rsidRPr="00D412D4" w:rsidRDefault="000D0518"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 xml:space="preserve">Commercial </w:t>
            </w:r>
          </w:p>
        </w:tc>
      </w:tr>
      <w:tr w:rsidR="0032534B" w:rsidRPr="000D0518" w14:paraId="58DCDD08" w14:textId="77777777" w:rsidTr="3D78A525">
        <w:tc>
          <w:tcPr>
            <w:tcW w:w="1980" w:type="dxa"/>
            <w:tcBorders>
              <w:top w:val="nil"/>
              <w:left w:val="nil"/>
              <w:bottom w:val="nil"/>
              <w:right w:val="nil"/>
            </w:tcBorders>
            <w:vAlign w:val="center"/>
          </w:tcPr>
          <w:p w14:paraId="2C8EC6B2" w14:textId="5F6D7216" w:rsidR="0032534B" w:rsidRPr="00D412D4" w:rsidRDefault="00301F90"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Working Job Title</w:t>
            </w:r>
          </w:p>
        </w:tc>
        <w:tc>
          <w:tcPr>
            <w:tcW w:w="3145" w:type="dxa"/>
            <w:tcBorders>
              <w:top w:val="nil"/>
              <w:left w:val="nil"/>
              <w:bottom w:val="single" w:sz="4" w:space="0" w:color="808080" w:themeColor="background1" w:themeShade="80"/>
              <w:right w:val="nil"/>
            </w:tcBorders>
            <w:vAlign w:val="center"/>
          </w:tcPr>
          <w:p w14:paraId="7C695DF2" w14:textId="500ABAF3" w:rsidR="0032534B" w:rsidRPr="00D412D4" w:rsidRDefault="000D0518"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 xml:space="preserve">Shopper Marketing Executive </w:t>
            </w:r>
          </w:p>
        </w:tc>
        <w:tc>
          <w:tcPr>
            <w:tcW w:w="1620" w:type="dxa"/>
            <w:tcBorders>
              <w:top w:val="nil"/>
              <w:left w:val="nil"/>
              <w:bottom w:val="nil"/>
              <w:right w:val="nil"/>
            </w:tcBorders>
            <w:vAlign w:val="center"/>
          </w:tcPr>
          <w:p w14:paraId="71461176" w14:textId="77777777" w:rsidR="0032534B" w:rsidRPr="00D412D4" w:rsidRDefault="0032534B" w:rsidP="2DA43F1A">
            <w:pPr>
              <w:rPr>
                <w:rFonts w:ascii="Arial" w:eastAsia="Arial" w:hAnsi="Arial" w:cs="Arial"/>
                <w:b/>
                <w:bCs/>
                <w:color w:val="000000" w:themeColor="text1"/>
                <w:sz w:val="20"/>
                <w:szCs w:val="20"/>
              </w:rPr>
            </w:pPr>
            <w:r w:rsidRPr="00D412D4">
              <w:rPr>
                <w:rFonts w:ascii="Arial" w:eastAsia="Arial" w:hAnsi="Arial" w:cs="Arial"/>
                <w:color w:val="000000" w:themeColor="text1"/>
                <w:sz w:val="20"/>
                <w:szCs w:val="20"/>
              </w:rPr>
              <w:t>Sub-Function</w:t>
            </w:r>
          </w:p>
        </w:tc>
        <w:tc>
          <w:tcPr>
            <w:tcW w:w="2605" w:type="dxa"/>
            <w:tcBorders>
              <w:left w:val="nil"/>
              <w:bottom w:val="single" w:sz="4" w:space="0" w:color="808080" w:themeColor="background1" w:themeShade="80"/>
              <w:right w:val="nil"/>
            </w:tcBorders>
            <w:vAlign w:val="center"/>
          </w:tcPr>
          <w:p w14:paraId="2818C225" w14:textId="5C97B037" w:rsidR="0032534B" w:rsidRPr="00D412D4" w:rsidRDefault="000D0518"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 xml:space="preserve">Commercial </w:t>
            </w:r>
          </w:p>
        </w:tc>
      </w:tr>
      <w:tr w:rsidR="00301F90" w:rsidRPr="000D0518" w14:paraId="64C3B377" w14:textId="77777777" w:rsidTr="3D78A525">
        <w:tc>
          <w:tcPr>
            <w:tcW w:w="1980" w:type="dxa"/>
            <w:tcBorders>
              <w:top w:val="nil"/>
              <w:left w:val="nil"/>
              <w:bottom w:val="nil"/>
              <w:right w:val="nil"/>
            </w:tcBorders>
            <w:vAlign w:val="center"/>
          </w:tcPr>
          <w:p w14:paraId="2C1862B6" w14:textId="4D5FA47E" w:rsidR="00301F90" w:rsidRPr="00D412D4" w:rsidRDefault="00301F90"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Job Code</w:t>
            </w:r>
          </w:p>
        </w:tc>
        <w:tc>
          <w:tcPr>
            <w:tcW w:w="3145" w:type="dxa"/>
            <w:tcBorders>
              <w:left w:val="nil"/>
              <w:right w:val="nil"/>
            </w:tcBorders>
            <w:vAlign w:val="center"/>
          </w:tcPr>
          <w:p w14:paraId="3E8F9BB0" w14:textId="2C397341" w:rsidR="00301F90" w:rsidRPr="00D412D4" w:rsidRDefault="000D0518"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N/A</w:t>
            </w:r>
          </w:p>
        </w:tc>
        <w:tc>
          <w:tcPr>
            <w:tcW w:w="1620" w:type="dxa"/>
            <w:tcBorders>
              <w:top w:val="nil"/>
              <w:left w:val="nil"/>
              <w:bottom w:val="nil"/>
              <w:right w:val="nil"/>
            </w:tcBorders>
            <w:vAlign w:val="center"/>
          </w:tcPr>
          <w:p w14:paraId="265471ED" w14:textId="77777777" w:rsidR="00301F90" w:rsidRPr="00D412D4" w:rsidRDefault="00301F90" w:rsidP="2DA43F1A">
            <w:pPr>
              <w:rPr>
                <w:rFonts w:ascii="Arial" w:eastAsia="Arial" w:hAnsi="Arial" w:cs="Arial"/>
                <w:b/>
                <w:bCs/>
                <w:color w:val="000000" w:themeColor="text1"/>
                <w:sz w:val="20"/>
                <w:szCs w:val="20"/>
              </w:rPr>
            </w:pPr>
            <w:r w:rsidRPr="00D412D4">
              <w:rPr>
                <w:rFonts w:ascii="Arial" w:eastAsia="Arial" w:hAnsi="Arial" w:cs="Arial"/>
                <w:color w:val="000000" w:themeColor="text1"/>
                <w:sz w:val="20"/>
                <w:szCs w:val="20"/>
              </w:rPr>
              <w:t>Team</w:t>
            </w:r>
          </w:p>
        </w:tc>
        <w:tc>
          <w:tcPr>
            <w:tcW w:w="2605" w:type="dxa"/>
            <w:tcBorders>
              <w:left w:val="nil"/>
              <w:right w:val="nil"/>
            </w:tcBorders>
            <w:vAlign w:val="center"/>
          </w:tcPr>
          <w:p w14:paraId="10A3536A" w14:textId="77777777" w:rsidR="00301F90" w:rsidRPr="00D412D4" w:rsidRDefault="00301F90" w:rsidP="2DA43F1A">
            <w:pPr>
              <w:rPr>
                <w:rFonts w:ascii="Arial" w:eastAsia="Arial" w:hAnsi="Arial" w:cs="Arial"/>
                <w:color w:val="000000" w:themeColor="text1"/>
                <w:sz w:val="20"/>
                <w:szCs w:val="20"/>
              </w:rPr>
            </w:pPr>
          </w:p>
        </w:tc>
      </w:tr>
      <w:tr w:rsidR="00301F90" w:rsidRPr="000D0518" w14:paraId="33D01164" w14:textId="77777777" w:rsidTr="3D78A525">
        <w:tc>
          <w:tcPr>
            <w:tcW w:w="1980" w:type="dxa"/>
            <w:tcBorders>
              <w:top w:val="nil"/>
              <w:left w:val="nil"/>
              <w:bottom w:val="nil"/>
              <w:right w:val="nil"/>
            </w:tcBorders>
            <w:vAlign w:val="center"/>
          </w:tcPr>
          <w:p w14:paraId="465730FA" w14:textId="42C64865" w:rsidR="00301F90" w:rsidRPr="00D412D4" w:rsidRDefault="00301F90"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Location Job is Performed</w:t>
            </w:r>
          </w:p>
        </w:tc>
        <w:tc>
          <w:tcPr>
            <w:tcW w:w="3145" w:type="dxa"/>
            <w:tcBorders>
              <w:left w:val="nil"/>
              <w:bottom w:val="single" w:sz="4" w:space="0" w:color="808080" w:themeColor="background1" w:themeShade="80"/>
              <w:right w:val="nil"/>
            </w:tcBorders>
            <w:vAlign w:val="center"/>
          </w:tcPr>
          <w:p w14:paraId="19FEB2CD" w14:textId="01D2A740" w:rsidR="00301F90" w:rsidRPr="00D412D4" w:rsidRDefault="000D0518"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 xml:space="preserve">Home based with ability to travel to all factory and Office sites across the UK </w:t>
            </w:r>
          </w:p>
        </w:tc>
        <w:tc>
          <w:tcPr>
            <w:tcW w:w="1620" w:type="dxa"/>
            <w:tcBorders>
              <w:top w:val="nil"/>
              <w:left w:val="nil"/>
              <w:bottom w:val="nil"/>
              <w:right w:val="nil"/>
            </w:tcBorders>
            <w:vAlign w:val="center"/>
          </w:tcPr>
          <w:p w14:paraId="5B1E1CFE" w14:textId="0A912DFB" w:rsidR="00301F90" w:rsidRPr="00D412D4" w:rsidRDefault="00E95637"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Reports To</w:t>
            </w:r>
          </w:p>
        </w:tc>
        <w:tc>
          <w:tcPr>
            <w:tcW w:w="2605" w:type="dxa"/>
            <w:tcBorders>
              <w:left w:val="nil"/>
              <w:bottom w:val="single" w:sz="4" w:space="0" w:color="808080" w:themeColor="background1" w:themeShade="80"/>
              <w:right w:val="nil"/>
            </w:tcBorders>
            <w:vAlign w:val="center"/>
          </w:tcPr>
          <w:p w14:paraId="2D4B10CB" w14:textId="405E3D18" w:rsidR="00301F90" w:rsidRPr="00D412D4" w:rsidRDefault="000D0518"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 xml:space="preserve">Shopper Marketing Controller </w:t>
            </w:r>
          </w:p>
        </w:tc>
      </w:tr>
    </w:tbl>
    <w:p w14:paraId="77118E18" w14:textId="77777777" w:rsidR="00A039C7" w:rsidRPr="000D0518" w:rsidRDefault="00A039C7" w:rsidP="2DA43F1A">
      <w:pPr>
        <w:spacing w:after="0" w:line="240" w:lineRule="auto"/>
        <w:rPr>
          <w:rFonts w:ascii="Arial" w:eastAsia="Arial" w:hAnsi="Arial" w:cs="Arial"/>
          <w:noProof/>
          <w:sz w:val="20"/>
          <w:szCs w:val="20"/>
        </w:rPr>
      </w:pPr>
    </w:p>
    <w:p w14:paraId="6CC27D52" w14:textId="762DCBEB" w:rsidR="00A80D37" w:rsidRPr="000D0518" w:rsidRDefault="000D0518" w:rsidP="2DA43F1A">
      <w:pPr>
        <w:spacing w:after="0" w:line="240" w:lineRule="auto"/>
        <w:rPr>
          <w:rFonts w:ascii="Arial" w:eastAsia="Arial" w:hAnsi="Arial" w:cs="Arial"/>
          <w:noProof/>
          <w:sz w:val="20"/>
          <w:szCs w:val="20"/>
        </w:rPr>
      </w:pPr>
      <w:r w:rsidRPr="000D0518">
        <w:rPr>
          <w:rFonts w:ascii="Arial" w:eastAsia="Arial" w:hAnsi="Arial" w:cs="Arial"/>
          <w:noProof/>
          <w:sz w:val="20"/>
          <w:szCs w:val="20"/>
        </w:rPr>
        <w:t>26 November 2025</w:t>
      </w:r>
    </w:p>
    <w:p w14:paraId="7C4E9637" w14:textId="77777777" w:rsidR="00A80D37" w:rsidRPr="000D0518" w:rsidRDefault="00D412D4" w:rsidP="2DA43F1A">
      <w:pPr>
        <w:spacing w:line="259" w:lineRule="auto"/>
        <w:rPr>
          <w:rFonts w:ascii="Arial" w:eastAsia="Arial" w:hAnsi="Arial" w:cs="Arial"/>
          <w:noProof/>
          <w:sz w:val="20"/>
          <w:szCs w:val="20"/>
        </w:rPr>
      </w:pPr>
      <w:r w:rsidRPr="000D0518">
        <w:rPr>
          <w:rFonts w:ascii="Arial" w:hAnsi="Arial" w:cs="Arial"/>
          <w:noProof/>
          <w:sz w:val="20"/>
          <w:szCs w:val="20"/>
        </w:rPr>
        <w:pict w14:anchorId="5989661F">
          <v:rect id="_x0000_i1025" alt="" style="width:0;height:1.5pt;mso-width-percent:0;mso-height-percent:0;mso-width-percent:0;mso-height-percent:0" o:hralign="center" o:hrstd="t" o:hr="t" fillcolor="#a0a0a0" stroked="f"/>
        </w:pict>
      </w:r>
    </w:p>
    <w:p w14:paraId="6DE5BDAE" w14:textId="1AE47324" w:rsidR="00A80D37" w:rsidRPr="000D0518" w:rsidRDefault="00A80D37" w:rsidP="2DA43F1A">
      <w:pPr>
        <w:spacing w:line="259" w:lineRule="auto"/>
        <w:rPr>
          <w:rFonts w:ascii="Arial" w:eastAsia="Arial" w:hAnsi="Arial" w:cs="Arial"/>
          <w:b/>
          <w:bCs/>
          <w:noProof/>
          <w:color w:val="008044"/>
          <w:sz w:val="20"/>
          <w:szCs w:val="20"/>
        </w:rPr>
      </w:pPr>
      <w:r w:rsidRPr="000D0518">
        <w:rPr>
          <w:rFonts w:ascii="Arial" w:eastAsia="Arial" w:hAnsi="Arial" w:cs="Arial"/>
          <w:b/>
          <w:bCs/>
          <w:noProof/>
          <w:color w:val="008044"/>
          <w:sz w:val="20"/>
          <w:szCs w:val="20"/>
        </w:rPr>
        <w:t>Role Purpose</w:t>
      </w:r>
      <w:r w:rsidR="74DFC010" w:rsidRPr="000D0518">
        <w:rPr>
          <w:rFonts w:ascii="Arial" w:eastAsia="Arial" w:hAnsi="Arial" w:cs="Arial"/>
          <w:b/>
          <w:bCs/>
          <w:noProof/>
          <w:color w:val="008044"/>
          <w:sz w:val="20"/>
          <w:szCs w:val="20"/>
        </w:rPr>
        <w:t>:</w:t>
      </w:r>
    </w:p>
    <w:p w14:paraId="21AAA63D" w14:textId="5C87850D" w:rsidR="00A80D37" w:rsidRPr="000D0518" w:rsidRDefault="000D0518" w:rsidP="2DA43F1A">
      <w:pPr>
        <w:spacing w:line="259" w:lineRule="auto"/>
        <w:jc w:val="both"/>
        <w:rPr>
          <w:rFonts w:ascii="Arial" w:eastAsia="Arial" w:hAnsi="Arial" w:cs="Arial"/>
          <w:noProof/>
          <w:sz w:val="20"/>
          <w:szCs w:val="20"/>
        </w:rPr>
      </w:pPr>
      <w:r w:rsidRPr="000D0518">
        <w:rPr>
          <w:rFonts w:ascii="Arial" w:eastAsia="Arial" w:hAnsi="Arial" w:cs="Arial"/>
          <w:noProof/>
          <w:sz w:val="20"/>
          <w:szCs w:val="20"/>
        </w:rPr>
        <w:t>Develop and deliver our annual Shopper Marketing plans with selected customers to drive growth across Hain strategically important brands. Working with the Account Managers, this is a key role that helps ensure our brands get into more shopping baskets to drive brand and category growth.</w:t>
      </w:r>
    </w:p>
    <w:p w14:paraId="2AB82689" w14:textId="77777777" w:rsidR="00A80D37" w:rsidRPr="000D0518" w:rsidRDefault="00D412D4" w:rsidP="2DA43F1A">
      <w:pPr>
        <w:spacing w:line="259" w:lineRule="auto"/>
        <w:rPr>
          <w:rFonts w:ascii="Arial" w:eastAsia="Arial" w:hAnsi="Arial" w:cs="Arial"/>
          <w:noProof/>
          <w:sz w:val="20"/>
          <w:szCs w:val="20"/>
        </w:rPr>
      </w:pPr>
      <w:r w:rsidRPr="000D0518">
        <w:rPr>
          <w:rFonts w:ascii="Arial" w:hAnsi="Arial" w:cs="Arial"/>
          <w:noProof/>
          <w:sz w:val="20"/>
          <w:szCs w:val="20"/>
        </w:rPr>
        <w:pict w14:anchorId="633AF02C">
          <v:rect id="_x0000_i1026" alt="" style="width:0;height:1.5pt;mso-width-percent:0;mso-height-percent:0;mso-width-percent:0;mso-height-percent:0" o:hralign="center" o:hrstd="t" o:hr="t" fillcolor="#a0a0a0" stroked="f"/>
        </w:pict>
      </w:r>
    </w:p>
    <w:p w14:paraId="75AB2E55" w14:textId="4473CD08" w:rsidR="00A80D37" w:rsidRPr="000D0518" w:rsidRDefault="00A80D37" w:rsidP="2DA43F1A">
      <w:pPr>
        <w:spacing w:line="259" w:lineRule="auto"/>
        <w:rPr>
          <w:rFonts w:ascii="Arial" w:eastAsia="Arial" w:hAnsi="Arial" w:cs="Arial"/>
          <w:b/>
          <w:bCs/>
          <w:noProof/>
          <w:color w:val="008044"/>
          <w:sz w:val="20"/>
          <w:szCs w:val="20"/>
        </w:rPr>
      </w:pPr>
      <w:r w:rsidRPr="000D0518">
        <w:rPr>
          <w:rFonts w:ascii="Arial" w:eastAsia="Arial" w:hAnsi="Arial" w:cs="Arial"/>
          <w:b/>
          <w:bCs/>
          <w:noProof/>
          <w:color w:val="008044"/>
          <w:sz w:val="20"/>
          <w:szCs w:val="20"/>
        </w:rPr>
        <w:t>Essential Duties and Responsibilities</w:t>
      </w:r>
      <w:r w:rsidR="031EB456" w:rsidRPr="000D0518">
        <w:rPr>
          <w:rFonts w:ascii="Arial" w:eastAsia="Arial" w:hAnsi="Arial" w:cs="Arial"/>
          <w:b/>
          <w:bCs/>
          <w:noProof/>
          <w:color w:val="008044"/>
          <w:sz w:val="20"/>
          <w:szCs w:val="20"/>
        </w:rPr>
        <w:t>:</w:t>
      </w:r>
    </w:p>
    <w:p w14:paraId="60E4B6B1" w14:textId="77777777" w:rsidR="000D0518" w:rsidRPr="000D0518" w:rsidRDefault="000D0518" w:rsidP="000D0518">
      <w:pPr>
        <w:pStyle w:val="TableParagraph"/>
        <w:spacing w:line="268" w:lineRule="exact"/>
        <w:ind w:left="0"/>
        <w:rPr>
          <w:rFonts w:ascii="Arial" w:hAnsi="Arial" w:cs="Arial"/>
          <w:b/>
          <w:sz w:val="20"/>
          <w:szCs w:val="20"/>
        </w:rPr>
      </w:pPr>
      <w:r w:rsidRPr="000D0518">
        <w:rPr>
          <w:rFonts w:ascii="Arial" w:hAnsi="Arial" w:cs="Arial"/>
          <w:b/>
          <w:sz w:val="20"/>
          <w:szCs w:val="20"/>
        </w:rPr>
        <w:t>Customer Marketing Execution Planning</w:t>
      </w:r>
    </w:p>
    <w:p w14:paraId="4141937F" w14:textId="77777777" w:rsidR="000D0518" w:rsidRPr="000D0518" w:rsidRDefault="000D0518" w:rsidP="000D0518">
      <w:pPr>
        <w:pStyle w:val="TableParagraph"/>
        <w:spacing w:line="268" w:lineRule="exact"/>
        <w:rPr>
          <w:rFonts w:ascii="Arial" w:hAnsi="Arial" w:cs="Arial"/>
          <w:bCs/>
          <w:sz w:val="20"/>
          <w:szCs w:val="20"/>
        </w:rPr>
      </w:pPr>
    </w:p>
    <w:p w14:paraId="0BC437E5" w14:textId="77777777" w:rsidR="000D0518" w:rsidRPr="000D0518" w:rsidRDefault="000D0518" w:rsidP="000D0518">
      <w:pPr>
        <w:pStyle w:val="TableParagraph"/>
        <w:numPr>
          <w:ilvl w:val="0"/>
          <w:numId w:val="10"/>
        </w:numPr>
        <w:spacing w:line="268" w:lineRule="exact"/>
        <w:rPr>
          <w:rFonts w:ascii="Arial" w:hAnsi="Arial" w:cs="Arial"/>
          <w:sz w:val="20"/>
          <w:szCs w:val="20"/>
        </w:rPr>
      </w:pPr>
      <w:r w:rsidRPr="000D0518">
        <w:rPr>
          <w:rFonts w:ascii="Arial" w:hAnsi="Arial" w:cs="Arial"/>
          <w:bCs/>
          <w:sz w:val="20"/>
          <w:szCs w:val="20"/>
        </w:rPr>
        <w:t>Plan, develop and execute annual media plans with your selected customers.</w:t>
      </w:r>
    </w:p>
    <w:p w14:paraId="01A10DFC" w14:textId="77777777" w:rsidR="000D0518" w:rsidRPr="000D0518" w:rsidRDefault="000D0518" w:rsidP="000D0518">
      <w:pPr>
        <w:pStyle w:val="TableParagraph"/>
        <w:spacing w:line="268" w:lineRule="exact"/>
        <w:ind w:left="720"/>
        <w:rPr>
          <w:rFonts w:ascii="Arial" w:hAnsi="Arial" w:cs="Arial"/>
          <w:sz w:val="20"/>
          <w:szCs w:val="20"/>
        </w:rPr>
      </w:pPr>
    </w:p>
    <w:p w14:paraId="1AA21C18" w14:textId="77777777"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Ensure all plans focus on the 5 guidelines of: Portfolio, Pricing, Promotion, Placement, Point of Purchase.  Plans should reflect a deep understanding of your customer strategies and their shoppers to ensure we WIN.</w:t>
      </w:r>
    </w:p>
    <w:p w14:paraId="581C8A41" w14:textId="77777777" w:rsidR="000D0518" w:rsidRPr="000D0518" w:rsidRDefault="000D0518" w:rsidP="000D0518">
      <w:pPr>
        <w:pStyle w:val="ListParagraph"/>
        <w:rPr>
          <w:rFonts w:ascii="Arial" w:hAnsi="Arial" w:cs="Arial"/>
          <w:sz w:val="20"/>
          <w:szCs w:val="20"/>
        </w:rPr>
      </w:pPr>
    </w:p>
    <w:p w14:paraId="59F0B42B" w14:textId="77777777"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Understand your key customers’ strategies and how we can partner to deliver them. Tie media investment into overall account commercial agreements to unlock savings on rate card wherever possible.</w:t>
      </w:r>
    </w:p>
    <w:p w14:paraId="023CC1F9" w14:textId="77777777" w:rsidR="000D0518" w:rsidRPr="000D0518" w:rsidRDefault="000D0518" w:rsidP="000D0518">
      <w:pPr>
        <w:pStyle w:val="ListParagraph"/>
        <w:rPr>
          <w:rFonts w:ascii="Arial" w:hAnsi="Arial" w:cs="Arial"/>
          <w:sz w:val="20"/>
          <w:szCs w:val="20"/>
        </w:rPr>
      </w:pPr>
    </w:p>
    <w:p w14:paraId="6FEA1398" w14:textId="77777777"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Support and help to activate key strategic and NPD projects aligning to our gold, silver and bronze brand moments.</w:t>
      </w:r>
    </w:p>
    <w:p w14:paraId="1F545212" w14:textId="77777777" w:rsidR="000D0518" w:rsidRPr="000D0518" w:rsidRDefault="000D0518" w:rsidP="000D0518">
      <w:pPr>
        <w:pStyle w:val="TableParagraph"/>
        <w:ind w:left="0"/>
        <w:rPr>
          <w:rFonts w:ascii="Arial" w:hAnsi="Arial" w:cs="Arial"/>
          <w:sz w:val="20"/>
          <w:szCs w:val="20"/>
        </w:rPr>
      </w:pPr>
    </w:p>
    <w:p w14:paraId="00DD2C5A" w14:textId="77777777" w:rsidR="000D0518" w:rsidRPr="000D0518" w:rsidRDefault="000D0518" w:rsidP="000D0518">
      <w:pPr>
        <w:pStyle w:val="TableParagraph"/>
        <w:rPr>
          <w:rFonts w:ascii="Arial" w:hAnsi="Arial" w:cs="Arial"/>
          <w:b/>
          <w:bCs/>
          <w:sz w:val="20"/>
          <w:szCs w:val="20"/>
        </w:rPr>
      </w:pPr>
      <w:r w:rsidRPr="000D0518">
        <w:rPr>
          <w:rFonts w:ascii="Arial" w:hAnsi="Arial" w:cs="Arial"/>
          <w:b/>
          <w:bCs/>
          <w:sz w:val="20"/>
          <w:szCs w:val="20"/>
        </w:rPr>
        <w:t xml:space="preserve">Customer Marketing Insights, Evaluations &amp; Budgeting </w:t>
      </w:r>
    </w:p>
    <w:p w14:paraId="3FFB1877" w14:textId="77777777" w:rsidR="000D0518" w:rsidRPr="000D0518" w:rsidRDefault="000D0518" w:rsidP="000D0518">
      <w:pPr>
        <w:pStyle w:val="TableParagraph"/>
        <w:ind w:left="720"/>
        <w:rPr>
          <w:rFonts w:ascii="Arial" w:hAnsi="Arial" w:cs="Arial"/>
          <w:sz w:val="20"/>
          <w:szCs w:val="20"/>
        </w:rPr>
      </w:pPr>
    </w:p>
    <w:p w14:paraId="1EE667AC" w14:textId="77777777" w:rsidR="000D0518" w:rsidRPr="000D0518" w:rsidRDefault="000D0518" w:rsidP="000D0518">
      <w:pPr>
        <w:pStyle w:val="TableParagraph"/>
        <w:numPr>
          <w:ilvl w:val="0"/>
          <w:numId w:val="11"/>
        </w:numPr>
        <w:spacing w:line="268" w:lineRule="exact"/>
        <w:rPr>
          <w:rFonts w:ascii="Arial" w:hAnsi="Arial" w:cs="Arial"/>
          <w:bCs/>
          <w:sz w:val="20"/>
          <w:szCs w:val="20"/>
        </w:rPr>
      </w:pPr>
      <w:r w:rsidRPr="000D0518">
        <w:rPr>
          <w:rFonts w:ascii="Arial" w:hAnsi="Arial" w:cs="Arial"/>
          <w:bCs/>
          <w:sz w:val="20"/>
          <w:szCs w:val="20"/>
        </w:rPr>
        <w:t xml:space="preserve">Work with your line manager to create a monthly plan for Hain Celestial’s field sales agency to review in-store POS compliance, and if needed, work with the customer media agencies to find a resolution for poor POS compliance. </w:t>
      </w:r>
    </w:p>
    <w:p w14:paraId="0823F9A5" w14:textId="77777777" w:rsidR="000D0518" w:rsidRPr="000D0518" w:rsidRDefault="000D0518" w:rsidP="000D0518">
      <w:pPr>
        <w:pStyle w:val="TableParagraph"/>
        <w:spacing w:line="268" w:lineRule="exact"/>
        <w:ind w:left="720"/>
        <w:rPr>
          <w:rFonts w:ascii="Arial" w:hAnsi="Arial" w:cs="Arial"/>
          <w:bCs/>
          <w:sz w:val="20"/>
          <w:szCs w:val="20"/>
        </w:rPr>
      </w:pPr>
    </w:p>
    <w:p w14:paraId="672CDF58" w14:textId="77777777" w:rsidR="000D0518" w:rsidRPr="000D0518" w:rsidRDefault="000D0518" w:rsidP="000D0518">
      <w:pPr>
        <w:pStyle w:val="TableParagraph"/>
        <w:numPr>
          <w:ilvl w:val="0"/>
          <w:numId w:val="11"/>
        </w:numPr>
        <w:spacing w:line="268" w:lineRule="exact"/>
        <w:rPr>
          <w:rFonts w:ascii="Arial" w:hAnsi="Arial" w:cs="Arial"/>
          <w:bCs/>
          <w:sz w:val="20"/>
          <w:szCs w:val="20"/>
        </w:rPr>
      </w:pPr>
      <w:r w:rsidRPr="000D0518">
        <w:rPr>
          <w:rFonts w:ascii="Arial" w:hAnsi="Arial" w:cs="Arial"/>
          <w:bCs/>
          <w:sz w:val="20"/>
          <w:szCs w:val="20"/>
        </w:rPr>
        <w:t xml:space="preserve">Work with the category and insights teams post-campaign to understand the impact of the media, the ROI and how it performed against the objectives so that we capture learnings and make recommendations for future plans. </w:t>
      </w:r>
    </w:p>
    <w:p w14:paraId="3F8119D8" w14:textId="77777777" w:rsidR="000D0518" w:rsidRPr="000D0518" w:rsidRDefault="000D0518" w:rsidP="000D0518">
      <w:pPr>
        <w:pStyle w:val="ListParagraph"/>
        <w:rPr>
          <w:rFonts w:ascii="Arial" w:hAnsi="Arial" w:cs="Arial"/>
          <w:bCs/>
          <w:sz w:val="20"/>
          <w:szCs w:val="20"/>
        </w:rPr>
      </w:pPr>
    </w:p>
    <w:p w14:paraId="56C95C5E" w14:textId="77777777" w:rsidR="000D0518" w:rsidRPr="000D0518" w:rsidRDefault="000D0518" w:rsidP="000D0518">
      <w:pPr>
        <w:pStyle w:val="TableParagraph"/>
        <w:numPr>
          <w:ilvl w:val="0"/>
          <w:numId w:val="11"/>
        </w:numPr>
        <w:spacing w:line="268" w:lineRule="exact"/>
        <w:rPr>
          <w:rFonts w:ascii="Arial" w:hAnsi="Arial" w:cs="Arial"/>
          <w:bCs/>
          <w:sz w:val="20"/>
          <w:szCs w:val="20"/>
        </w:rPr>
      </w:pPr>
      <w:r w:rsidRPr="000D0518">
        <w:rPr>
          <w:rFonts w:ascii="Arial" w:hAnsi="Arial" w:cs="Arial"/>
          <w:bCs/>
          <w:sz w:val="20"/>
          <w:szCs w:val="20"/>
        </w:rPr>
        <w:t>Own your customer budgets, closely monitoring spend and  investment levels,  ensuring that budgets reflect the live plans..</w:t>
      </w:r>
    </w:p>
    <w:p w14:paraId="05E96761" w14:textId="77777777" w:rsidR="000D0518" w:rsidRPr="000D0518" w:rsidRDefault="000D0518" w:rsidP="000D0518">
      <w:pPr>
        <w:pStyle w:val="TableParagraph"/>
        <w:spacing w:line="268" w:lineRule="exact"/>
        <w:ind w:left="0"/>
        <w:rPr>
          <w:rFonts w:ascii="Arial" w:hAnsi="Arial" w:cs="Arial"/>
          <w:b/>
          <w:sz w:val="20"/>
          <w:szCs w:val="20"/>
        </w:rPr>
      </w:pPr>
    </w:p>
    <w:p w14:paraId="662FB6EC" w14:textId="77777777" w:rsidR="000D0518" w:rsidRPr="000D0518" w:rsidRDefault="000D0518" w:rsidP="000D0518">
      <w:pPr>
        <w:pStyle w:val="TableParagraph"/>
        <w:rPr>
          <w:rFonts w:ascii="Arial" w:hAnsi="Arial" w:cs="Arial"/>
          <w:b/>
          <w:sz w:val="20"/>
          <w:szCs w:val="20"/>
        </w:rPr>
      </w:pPr>
      <w:r w:rsidRPr="000D0518">
        <w:rPr>
          <w:rFonts w:ascii="Arial" w:hAnsi="Arial" w:cs="Arial"/>
          <w:b/>
          <w:sz w:val="20"/>
          <w:szCs w:val="20"/>
        </w:rPr>
        <w:lastRenderedPageBreak/>
        <w:t xml:space="preserve">Trade Marketing </w:t>
      </w:r>
    </w:p>
    <w:p w14:paraId="4F896EE6" w14:textId="77777777" w:rsidR="000D0518" w:rsidRPr="000D0518" w:rsidRDefault="000D0518" w:rsidP="000D0518">
      <w:pPr>
        <w:pStyle w:val="TableParagraph"/>
        <w:rPr>
          <w:rFonts w:ascii="Arial" w:hAnsi="Arial" w:cs="Arial"/>
          <w:b/>
          <w:sz w:val="20"/>
          <w:szCs w:val="20"/>
        </w:rPr>
      </w:pPr>
    </w:p>
    <w:p w14:paraId="66704E5C" w14:textId="77777777"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Working with Customer Managers, develop strong relationships with key customers and relevant agencies (</w:t>
      </w:r>
      <w:proofErr w:type="spellStart"/>
      <w:r w:rsidRPr="000D0518">
        <w:rPr>
          <w:rFonts w:ascii="Arial" w:hAnsi="Arial" w:cs="Arial"/>
          <w:sz w:val="20"/>
          <w:szCs w:val="20"/>
        </w:rPr>
        <w:t>e.g</w:t>
      </w:r>
      <w:proofErr w:type="spellEnd"/>
      <w:r w:rsidRPr="000D0518">
        <w:rPr>
          <w:rFonts w:ascii="Arial" w:hAnsi="Arial" w:cs="Arial"/>
          <w:sz w:val="20"/>
          <w:szCs w:val="20"/>
        </w:rPr>
        <w:t xml:space="preserve"> Dunnhumby) that influence Hain Celestial’s brands’ performance.</w:t>
      </w:r>
    </w:p>
    <w:p w14:paraId="7D7B1355" w14:textId="77777777" w:rsidR="000D0518" w:rsidRPr="000D0518" w:rsidRDefault="000D0518" w:rsidP="000D0518">
      <w:pPr>
        <w:pStyle w:val="TableParagraph"/>
        <w:ind w:left="827"/>
        <w:rPr>
          <w:rFonts w:ascii="Arial" w:hAnsi="Arial" w:cs="Arial"/>
          <w:sz w:val="20"/>
          <w:szCs w:val="20"/>
        </w:rPr>
      </w:pPr>
    </w:p>
    <w:p w14:paraId="75A1A401" w14:textId="77777777"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 xml:space="preserve">Collaborate cross-functionally to develop compelling sell-in stories and aids for key opportunities </w:t>
      </w:r>
      <w:proofErr w:type="spellStart"/>
      <w:r w:rsidRPr="000D0518">
        <w:rPr>
          <w:rFonts w:ascii="Arial" w:hAnsi="Arial" w:cs="Arial"/>
          <w:sz w:val="20"/>
          <w:szCs w:val="20"/>
        </w:rPr>
        <w:t>e.g</w:t>
      </w:r>
      <w:proofErr w:type="spellEnd"/>
      <w:r w:rsidRPr="000D0518">
        <w:rPr>
          <w:rFonts w:ascii="Arial" w:hAnsi="Arial" w:cs="Arial"/>
          <w:sz w:val="20"/>
          <w:szCs w:val="20"/>
        </w:rPr>
        <w:t xml:space="preserve"> NPD listings.  Be part of the team that is front facings with customers during Brand sells and other commercial meetings.</w:t>
      </w:r>
    </w:p>
    <w:p w14:paraId="551DAB94" w14:textId="77777777" w:rsidR="000D0518" w:rsidRPr="000D0518" w:rsidRDefault="000D0518" w:rsidP="000D0518">
      <w:pPr>
        <w:pStyle w:val="TableParagraph"/>
        <w:rPr>
          <w:rFonts w:ascii="Arial" w:hAnsi="Arial" w:cs="Arial"/>
          <w:b/>
          <w:sz w:val="20"/>
          <w:szCs w:val="20"/>
        </w:rPr>
      </w:pPr>
    </w:p>
    <w:p w14:paraId="6E4C3849" w14:textId="77777777" w:rsidR="000D0518" w:rsidRPr="000D0518" w:rsidRDefault="000D0518" w:rsidP="000D0518">
      <w:pPr>
        <w:pStyle w:val="TableParagraph"/>
        <w:rPr>
          <w:rFonts w:ascii="Arial" w:hAnsi="Arial" w:cs="Arial"/>
          <w:b/>
          <w:sz w:val="20"/>
          <w:szCs w:val="20"/>
        </w:rPr>
      </w:pPr>
    </w:p>
    <w:p w14:paraId="7D183B75" w14:textId="77777777" w:rsidR="000D0518" w:rsidRPr="000D0518" w:rsidRDefault="000D0518" w:rsidP="000D0518">
      <w:pPr>
        <w:pStyle w:val="TableParagraph"/>
        <w:rPr>
          <w:rFonts w:ascii="Arial" w:hAnsi="Arial" w:cs="Arial"/>
          <w:b/>
          <w:sz w:val="20"/>
          <w:szCs w:val="20"/>
        </w:rPr>
      </w:pPr>
      <w:r w:rsidRPr="000D0518">
        <w:rPr>
          <w:rFonts w:ascii="Arial" w:hAnsi="Arial" w:cs="Arial"/>
          <w:b/>
          <w:sz w:val="20"/>
          <w:szCs w:val="20"/>
        </w:rPr>
        <w:t>Champion for the Voice of the</w:t>
      </w:r>
      <w:r w:rsidRPr="000D0518">
        <w:rPr>
          <w:rFonts w:ascii="Arial" w:hAnsi="Arial" w:cs="Arial"/>
          <w:b/>
          <w:color w:val="000000" w:themeColor="text1"/>
          <w:sz w:val="20"/>
          <w:szCs w:val="20"/>
        </w:rPr>
        <w:t xml:space="preserve"> Customer </w:t>
      </w:r>
      <w:r w:rsidRPr="000D0518">
        <w:rPr>
          <w:rFonts w:ascii="Arial" w:hAnsi="Arial" w:cs="Arial"/>
          <w:b/>
          <w:sz w:val="20"/>
          <w:szCs w:val="20"/>
        </w:rPr>
        <w:t>&amp; Shopper</w:t>
      </w:r>
    </w:p>
    <w:p w14:paraId="25ADE9EC" w14:textId="77777777" w:rsidR="000D0518" w:rsidRPr="000D0518" w:rsidRDefault="000D0518" w:rsidP="000D0518">
      <w:pPr>
        <w:pStyle w:val="TableParagraph"/>
        <w:rPr>
          <w:rFonts w:ascii="Arial" w:hAnsi="Arial" w:cs="Arial"/>
          <w:b/>
          <w:sz w:val="20"/>
          <w:szCs w:val="20"/>
        </w:rPr>
      </w:pPr>
    </w:p>
    <w:p w14:paraId="1BF3C44D" w14:textId="77777777"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 xml:space="preserve">Voice of the customer – ‘bring the outside in’, ensuring we are aligning our brands, products and plans to the strategies and needs of our key </w:t>
      </w:r>
      <w:r w:rsidRPr="000D0518">
        <w:rPr>
          <w:rFonts w:ascii="Arial" w:hAnsi="Arial" w:cs="Arial"/>
          <w:color w:val="000000" w:themeColor="text1"/>
          <w:sz w:val="20"/>
          <w:szCs w:val="20"/>
        </w:rPr>
        <w:t>customers and their shoppers’ shopping missions.</w:t>
      </w:r>
    </w:p>
    <w:p w14:paraId="71BE6EF9" w14:textId="77777777" w:rsidR="000D0518" w:rsidRPr="000D0518" w:rsidRDefault="000D0518" w:rsidP="000D0518">
      <w:pPr>
        <w:pStyle w:val="TableParagraph"/>
        <w:ind w:left="827"/>
        <w:rPr>
          <w:rFonts w:ascii="Arial" w:hAnsi="Arial" w:cs="Arial"/>
          <w:sz w:val="20"/>
          <w:szCs w:val="20"/>
        </w:rPr>
      </w:pPr>
    </w:p>
    <w:p w14:paraId="31B43EB8" w14:textId="77777777"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 xml:space="preserve">Voice of the shopper – have a strong understanding of key customers’ shopper base, behaviours and needs. </w:t>
      </w:r>
    </w:p>
    <w:p w14:paraId="6AD6E0D9" w14:textId="77777777" w:rsidR="000D0518" w:rsidRPr="000D0518" w:rsidRDefault="000D0518" w:rsidP="000D0518">
      <w:pPr>
        <w:pStyle w:val="ListParagraph"/>
        <w:rPr>
          <w:rFonts w:ascii="Arial" w:hAnsi="Arial" w:cs="Arial"/>
          <w:color w:val="000000" w:themeColor="text1"/>
          <w:sz w:val="20"/>
          <w:szCs w:val="20"/>
        </w:rPr>
      </w:pPr>
    </w:p>
    <w:p w14:paraId="507CD406" w14:textId="77777777"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Champion and drive customer initiatives through the business – share success</w:t>
      </w:r>
    </w:p>
    <w:p w14:paraId="034320C4" w14:textId="77777777" w:rsidR="000D0518" w:rsidRPr="000D0518" w:rsidRDefault="000D0518" w:rsidP="000D0518">
      <w:pPr>
        <w:rPr>
          <w:rFonts w:ascii="Arial" w:hAnsi="Arial" w:cs="Arial"/>
          <w:sz w:val="20"/>
          <w:szCs w:val="20"/>
        </w:rPr>
      </w:pPr>
    </w:p>
    <w:p w14:paraId="414C9EC0" w14:textId="77777777" w:rsidR="000D0518" w:rsidRPr="000D0518" w:rsidRDefault="000D0518" w:rsidP="000D0518">
      <w:pPr>
        <w:pStyle w:val="TableParagraph"/>
        <w:rPr>
          <w:rFonts w:ascii="Arial" w:hAnsi="Arial" w:cs="Arial"/>
          <w:b/>
          <w:sz w:val="20"/>
          <w:szCs w:val="20"/>
        </w:rPr>
      </w:pPr>
      <w:r w:rsidRPr="000D0518">
        <w:rPr>
          <w:rFonts w:ascii="Arial" w:hAnsi="Arial" w:cs="Arial"/>
          <w:b/>
          <w:sz w:val="20"/>
          <w:szCs w:val="20"/>
        </w:rPr>
        <w:t>Shopper Marketing – ’Get into more baskets’</w:t>
      </w:r>
    </w:p>
    <w:p w14:paraId="3372F149" w14:textId="77777777" w:rsidR="000D0518" w:rsidRPr="000D0518" w:rsidRDefault="000D0518" w:rsidP="000D0518">
      <w:pPr>
        <w:pStyle w:val="TableParagraph"/>
        <w:rPr>
          <w:rFonts w:ascii="Arial" w:hAnsi="Arial" w:cs="Arial"/>
          <w:b/>
          <w:sz w:val="20"/>
          <w:szCs w:val="20"/>
        </w:rPr>
      </w:pPr>
    </w:p>
    <w:p w14:paraId="5B9F5D94" w14:textId="77777777"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 xml:space="preserve">Create and manage customer shopper marketing plans, ensuring plans are aligned to our customer strategies, our key initiatives by brand and our objectives for each customer. </w:t>
      </w:r>
    </w:p>
    <w:p w14:paraId="0BD5CB5D" w14:textId="77777777" w:rsidR="000D0518" w:rsidRPr="000D0518" w:rsidRDefault="000D0518" w:rsidP="000D0518">
      <w:pPr>
        <w:pStyle w:val="TableParagraph"/>
        <w:ind w:left="720"/>
        <w:rPr>
          <w:rFonts w:ascii="Arial" w:hAnsi="Arial" w:cs="Arial"/>
          <w:sz w:val="20"/>
          <w:szCs w:val="20"/>
        </w:rPr>
      </w:pPr>
    </w:p>
    <w:p w14:paraId="23E76509" w14:textId="77777777"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 xml:space="preserve"> Manage the implementation of the shopper marketing plans (i.e. booking the media, artwork creation with agency partner, artwork submission ahead of the deadline). </w:t>
      </w:r>
    </w:p>
    <w:p w14:paraId="7F1BD139" w14:textId="77777777" w:rsidR="000D0518" w:rsidRPr="000D0518" w:rsidRDefault="000D0518" w:rsidP="000D0518">
      <w:pPr>
        <w:pStyle w:val="TableParagraph"/>
        <w:ind w:left="720"/>
        <w:rPr>
          <w:rFonts w:ascii="Arial" w:hAnsi="Arial" w:cs="Arial"/>
          <w:sz w:val="20"/>
          <w:szCs w:val="20"/>
        </w:rPr>
      </w:pPr>
    </w:p>
    <w:p w14:paraId="6936786F" w14:textId="77777777"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Best Practice Execution – consistently deliver best in class execution that’s aligned to the brand key visual for the initiative, and ensure the media is aligned to best meet campaign objectives for the allocated investment level.</w:t>
      </w:r>
    </w:p>
    <w:p w14:paraId="69B7168F" w14:textId="77777777" w:rsidR="000D0518" w:rsidRPr="000D0518" w:rsidRDefault="000D0518" w:rsidP="000D0518">
      <w:pPr>
        <w:pStyle w:val="TableParagraph"/>
        <w:ind w:left="827"/>
        <w:rPr>
          <w:rFonts w:ascii="Arial" w:hAnsi="Arial" w:cs="Arial"/>
          <w:sz w:val="20"/>
          <w:szCs w:val="20"/>
        </w:rPr>
      </w:pPr>
    </w:p>
    <w:p w14:paraId="2FE95CCB" w14:textId="77777777"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Provide internal visibility and team engagement in our plans, driving a sense of ambition and pride in shopper marketing.</w:t>
      </w:r>
    </w:p>
    <w:p w14:paraId="2699A05A" w14:textId="77777777" w:rsidR="000D0518" w:rsidRPr="000D0518" w:rsidRDefault="000D0518" w:rsidP="000D0518">
      <w:pPr>
        <w:pStyle w:val="TableParagraph"/>
        <w:ind w:left="0"/>
        <w:rPr>
          <w:rFonts w:ascii="Arial" w:hAnsi="Arial" w:cs="Arial"/>
          <w:sz w:val="20"/>
          <w:szCs w:val="20"/>
        </w:rPr>
      </w:pPr>
    </w:p>
    <w:p w14:paraId="32DA9D1D" w14:textId="32BF5626" w:rsidR="2DA43F1A" w:rsidRPr="000D0518" w:rsidRDefault="2DA43F1A" w:rsidP="2DA43F1A">
      <w:pPr>
        <w:spacing w:line="259" w:lineRule="auto"/>
        <w:rPr>
          <w:rFonts w:ascii="Arial" w:eastAsia="Arial" w:hAnsi="Arial" w:cs="Arial"/>
          <w:b/>
          <w:bCs/>
          <w:noProof/>
          <w:color w:val="008044"/>
          <w:sz w:val="20"/>
          <w:szCs w:val="20"/>
        </w:rPr>
      </w:pPr>
    </w:p>
    <w:p w14:paraId="353C9612" w14:textId="47F671AC" w:rsidR="00A80D37" w:rsidRPr="000D0518" w:rsidRDefault="00A80D37" w:rsidP="2DA43F1A">
      <w:pPr>
        <w:spacing w:line="259" w:lineRule="auto"/>
        <w:rPr>
          <w:rFonts w:ascii="Arial" w:eastAsia="Arial" w:hAnsi="Arial" w:cs="Arial"/>
          <w:b/>
          <w:bCs/>
          <w:noProof/>
          <w:color w:val="008044"/>
          <w:sz w:val="20"/>
          <w:szCs w:val="20"/>
        </w:rPr>
      </w:pPr>
      <w:r w:rsidRPr="000D0518">
        <w:rPr>
          <w:rFonts w:ascii="Arial" w:eastAsia="Arial" w:hAnsi="Arial" w:cs="Arial"/>
          <w:b/>
          <w:bCs/>
          <w:noProof/>
          <w:color w:val="008044"/>
          <w:sz w:val="20"/>
          <w:szCs w:val="20"/>
        </w:rPr>
        <w:t>Education and/or Experience</w:t>
      </w:r>
      <w:r w:rsidR="25582646" w:rsidRPr="000D0518">
        <w:rPr>
          <w:rFonts w:ascii="Arial" w:eastAsia="Arial" w:hAnsi="Arial" w:cs="Arial"/>
          <w:b/>
          <w:bCs/>
          <w:noProof/>
          <w:color w:val="008044"/>
          <w:sz w:val="20"/>
          <w:szCs w:val="20"/>
        </w:rPr>
        <w:t>:</w:t>
      </w:r>
    </w:p>
    <w:p w14:paraId="28DFD29B" w14:textId="1476E73B"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Ability to w</w:t>
      </w:r>
      <w:r w:rsidRPr="000D0518">
        <w:rPr>
          <w:rFonts w:ascii="Arial" w:hAnsi="Arial" w:cs="Arial"/>
          <w:sz w:val="20"/>
          <w:szCs w:val="20"/>
        </w:rPr>
        <w:t>ork</w:t>
      </w:r>
      <w:r w:rsidRPr="000D0518">
        <w:rPr>
          <w:rFonts w:ascii="Arial" w:hAnsi="Arial" w:cs="Arial"/>
          <w:spacing w:val="-5"/>
          <w:sz w:val="20"/>
          <w:szCs w:val="20"/>
        </w:rPr>
        <w:t xml:space="preserve"> </w:t>
      </w:r>
      <w:r w:rsidRPr="000D0518">
        <w:rPr>
          <w:rFonts w:ascii="Arial" w:hAnsi="Arial" w:cs="Arial"/>
          <w:sz w:val="20"/>
          <w:szCs w:val="20"/>
        </w:rPr>
        <w:t>cross</w:t>
      </w:r>
      <w:r w:rsidRPr="000D0518">
        <w:rPr>
          <w:rFonts w:ascii="Arial" w:hAnsi="Arial" w:cs="Arial"/>
          <w:spacing w:val="-2"/>
          <w:sz w:val="20"/>
          <w:szCs w:val="20"/>
        </w:rPr>
        <w:t>-</w:t>
      </w:r>
      <w:r w:rsidRPr="000D0518">
        <w:rPr>
          <w:rFonts w:ascii="Arial" w:hAnsi="Arial" w:cs="Arial"/>
          <w:sz w:val="20"/>
          <w:szCs w:val="20"/>
        </w:rPr>
        <w:t>functionally</w:t>
      </w:r>
      <w:r w:rsidRPr="000D0518">
        <w:rPr>
          <w:rFonts w:ascii="Arial" w:hAnsi="Arial" w:cs="Arial"/>
          <w:spacing w:val="-4"/>
          <w:sz w:val="20"/>
          <w:szCs w:val="20"/>
        </w:rPr>
        <w:t xml:space="preserve"> </w:t>
      </w:r>
      <w:r w:rsidRPr="000D0518">
        <w:rPr>
          <w:rFonts w:ascii="Arial" w:hAnsi="Arial" w:cs="Arial"/>
          <w:sz w:val="20"/>
          <w:szCs w:val="20"/>
        </w:rPr>
        <w:t>across</w:t>
      </w:r>
      <w:r w:rsidRPr="000D0518">
        <w:rPr>
          <w:rFonts w:ascii="Arial" w:hAnsi="Arial" w:cs="Arial"/>
          <w:spacing w:val="-2"/>
          <w:sz w:val="20"/>
          <w:szCs w:val="20"/>
        </w:rPr>
        <w:t xml:space="preserve"> </w:t>
      </w:r>
      <w:r w:rsidRPr="000D0518">
        <w:rPr>
          <w:rFonts w:ascii="Arial" w:hAnsi="Arial" w:cs="Arial"/>
          <w:sz w:val="20"/>
          <w:szCs w:val="20"/>
        </w:rPr>
        <w:t>internal</w:t>
      </w:r>
      <w:r w:rsidRPr="000D0518">
        <w:rPr>
          <w:rFonts w:ascii="Arial" w:hAnsi="Arial" w:cs="Arial"/>
          <w:spacing w:val="-1"/>
          <w:sz w:val="20"/>
          <w:szCs w:val="20"/>
        </w:rPr>
        <w:t xml:space="preserve"> </w:t>
      </w:r>
      <w:r w:rsidRPr="000D0518">
        <w:rPr>
          <w:rFonts w:ascii="Arial" w:hAnsi="Arial" w:cs="Arial"/>
          <w:sz w:val="20"/>
          <w:szCs w:val="20"/>
        </w:rPr>
        <w:t>departments,</w:t>
      </w:r>
      <w:r w:rsidRPr="000D0518">
        <w:rPr>
          <w:rFonts w:ascii="Arial" w:hAnsi="Arial" w:cs="Arial"/>
          <w:spacing w:val="-4"/>
          <w:sz w:val="20"/>
          <w:szCs w:val="20"/>
        </w:rPr>
        <w:t xml:space="preserve"> </w:t>
      </w:r>
      <w:r w:rsidRPr="000D0518">
        <w:rPr>
          <w:rFonts w:ascii="Arial" w:hAnsi="Arial" w:cs="Arial"/>
          <w:sz w:val="20"/>
          <w:szCs w:val="20"/>
        </w:rPr>
        <w:t>both</w:t>
      </w:r>
      <w:r w:rsidRPr="000D0518">
        <w:rPr>
          <w:rFonts w:ascii="Arial" w:hAnsi="Arial" w:cs="Arial"/>
          <w:spacing w:val="-2"/>
          <w:sz w:val="20"/>
          <w:szCs w:val="20"/>
        </w:rPr>
        <w:t xml:space="preserve"> </w:t>
      </w:r>
      <w:r w:rsidRPr="000D0518">
        <w:rPr>
          <w:rFonts w:ascii="Arial" w:hAnsi="Arial" w:cs="Arial"/>
          <w:sz w:val="20"/>
          <w:szCs w:val="20"/>
        </w:rPr>
        <w:t>remotely</w:t>
      </w:r>
      <w:r w:rsidRPr="000D0518">
        <w:rPr>
          <w:rFonts w:ascii="Arial" w:hAnsi="Arial" w:cs="Arial"/>
          <w:spacing w:val="-2"/>
          <w:sz w:val="20"/>
          <w:szCs w:val="20"/>
        </w:rPr>
        <w:t xml:space="preserve"> </w:t>
      </w:r>
      <w:r w:rsidRPr="000D0518">
        <w:rPr>
          <w:rFonts w:ascii="Arial" w:hAnsi="Arial" w:cs="Arial"/>
          <w:sz w:val="20"/>
          <w:szCs w:val="20"/>
        </w:rPr>
        <w:t>and</w:t>
      </w:r>
      <w:r w:rsidRPr="000D0518">
        <w:rPr>
          <w:rFonts w:ascii="Arial" w:hAnsi="Arial" w:cs="Arial"/>
          <w:spacing w:val="-3"/>
          <w:sz w:val="20"/>
          <w:szCs w:val="20"/>
        </w:rPr>
        <w:t xml:space="preserve"> </w:t>
      </w:r>
      <w:r w:rsidRPr="000D0518">
        <w:rPr>
          <w:rFonts w:ascii="Arial" w:hAnsi="Arial" w:cs="Arial"/>
          <w:sz w:val="20"/>
          <w:szCs w:val="20"/>
        </w:rPr>
        <w:t>at</w:t>
      </w:r>
      <w:r w:rsidRPr="000D0518">
        <w:rPr>
          <w:rFonts w:ascii="Arial" w:hAnsi="Arial" w:cs="Arial"/>
          <w:spacing w:val="-2"/>
          <w:sz w:val="20"/>
          <w:szCs w:val="20"/>
        </w:rPr>
        <w:t xml:space="preserve"> </w:t>
      </w:r>
      <w:r w:rsidRPr="000D0518">
        <w:rPr>
          <w:rFonts w:ascii="Arial" w:hAnsi="Arial" w:cs="Arial"/>
          <w:sz w:val="20"/>
          <w:szCs w:val="20"/>
        </w:rPr>
        <w:t>Hain</w:t>
      </w:r>
      <w:r w:rsidRPr="000D0518">
        <w:rPr>
          <w:rFonts w:ascii="Arial" w:hAnsi="Arial" w:cs="Arial"/>
          <w:spacing w:val="-6"/>
          <w:sz w:val="20"/>
          <w:szCs w:val="20"/>
        </w:rPr>
        <w:t xml:space="preserve"> Celestial’s </w:t>
      </w:r>
      <w:r w:rsidRPr="000D0518">
        <w:rPr>
          <w:rFonts w:ascii="Arial" w:hAnsi="Arial" w:cs="Arial"/>
          <w:sz w:val="20"/>
          <w:szCs w:val="20"/>
        </w:rPr>
        <w:t>factory</w:t>
      </w:r>
      <w:r w:rsidRPr="000D0518">
        <w:rPr>
          <w:rFonts w:ascii="Arial" w:hAnsi="Arial" w:cs="Arial"/>
          <w:spacing w:val="-2"/>
          <w:sz w:val="20"/>
          <w:szCs w:val="20"/>
        </w:rPr>
        <w:t xml:space="preserve"> </w:t>
      </w:r>
      <w:r w:rsidRPr="000D0518">
        <w:rPr>
          <w:rFonts w:ascii="Arial" w:hAnsi="Arial" w:cs="Arial"/>
          <w:sz w:val="20"/>
          <w:szCs w:val="20"/>
        </w:rPr>
        <w:t xml:space="preserve">and office locations. </w:t>
      </w:r>
      <w:r w:rsidRPr="000D0518">
        <w:rPr>
          <w:rFonts w:ascii="Arial" w:hAnsi="Arial" w:cs="Arial"/>
          <w:sz w:val="20"/>
          <w:szCs w:val="20"/>
        </w:rPr>
        <w:t xml:space="preserve">And work collaboratively with all external and internal contributors </w:t>
      </w:r>
    </w:p>
    <w:p w14:paraId="5D458961" w14:textId="77777777"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1+ years proven track record of success in a Commercial role - experience of Sales, Shopper Marketing or Brand Marketing is essential within the FMCG food industry.</w:t>
      </w:r>
    </w:p>
    <w:p w14:paraId="48870641" w14:textId="77777777"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Must</w:t>
      </w:r>
      <w:r w:rsidRPr="000D0518">
        <w:rPr>
          <w:rFonts w:ascii="Arial" w:hAnsi="Arial" w:cs="Arial"/>
          <w:spacing w:val="-7"/>
          <w:sz w:val="20"/>
          <w:szCs w:val="20"/>
        </w:rPr>
        <w:t xml:space="preserve"> </w:t>
      </w:r>
      <w:r w:rsidRPr="000D0518">
        <w:rPr>
          <w:rFonts w:ascii="Arial" w:hAnsi="Arial" w:cs="Arial"/>
          <w:sz w:val="20"/>
          <w:szCs w:val="20"/>
        </w:rPr>
        <w:t>possess</w:t>
      </w:r>
      <w:r w:rsidRPr="000D0518">
        <w:rPr>
          <w:rFonts w:ascii="Arial" w:hAnsi="Arial" w:cs="Arial"/>
          <w:spacing w:val="-7"/>
          <w:sz w:val="20"/>
          <w:szCs w:val="20"/>
        </w:rPr>
        <w:t xml:space="preserve"> </w:t>
      </w:r>
      <w:r w:rsidRPr="000D0518">
        <w:rPr>
          <w:rFonts w:ascii="Arial" w:hAnsi="Arial" w:cs="Arial"/>
          <w:sz w:val="20"/>
          <w:szCs w:val="20"/>
        </w:rPr>
        <w:t>excellent</w:t>
      </w:r>
      <w:r w:rsidRPr="000D0518">
        <w:rPr>
          <w:rFonts w:ascii="Arial" w:hAnsi="Arial" w:cs="Arial"/>
          <w:spacing w:val="-7"/>
          <w:sz w:val="20"/>
          <w:szCs w:val="20"/>
        </w:rPr>
        <w:t xml:space="preserve"> </w:t>
      </w:r>
      <w:r w:rsidRPr="000D0518">
        <w:rPr>
          <w:rFonts w:ascii="Arial" w:hAnsi="Arial" w:cs="Arial"/>
          <w:sz w:val="20"/>
          <w:szCs w:val="20"/>
        </w:rPr>
        <w:t>communication</w:t>
      </w:r>
      <w:r w:rsidRPr="000D0518">
        <w:rPr>
          <w:rFonts w:ascii="Arial" w:hAnsi="Arial" w:cs="Arial"/>
          <w:spacing w:val="-9"/>
          <w:sz w:val="20"/>
          <w:szCs w:val="20"/>
        </w:rPr>
        <w:t xml:space="preserve"> </w:t>
      </w:r>
      <w:r w:rsidRPr="000D0518">
        <w:rPr>
          <w:rFonts w:ascii="Arial" w:hAnsi="Arial" w:cs="Arial"/>
          <w:sz w:val="20"/>
          <w:szCs w:val="20"/>
        </w:rPr>
        <w:t>skills</w:t>
      </w:r>
    </w:p>
    <w:p w14:paraId="44252BFC" w14:textId="77777777"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Possess strong</w:t>
      </w:r>
      <w:r w:rsidRPr="000D0518">
        <w:rPr>
          <w:rFonts w:ascii="Arial" w:hAnsi="Arial" w:cs="Arial"/>
          <w:spacing w:val="-6"/>
          <w:sz w:val="20"/>
          <w:szCs w:val="20"/>
        </w:rPr>
        <w:t xml:space="preserve"> </w:t>
      </w:r>
      <w:r w:rsidRPr="000D0518">
        <w:rPr>
          <w:rFonts w:ascii="Arial" w:hAnsi="Arial" w:cs="Arial"/>
          <w:sz w:val="20"/>
          <w:szCs w:val="20"/>
        </w:rPr>
        <w:t>Excel</w:t>
      </w:r>
      <w:r w:rsidRPr="000D0518">
        <w:rPr>
          <w:rFonts w:ascii="Arial" w:hAnsi="Arial" w:cs="Arial"/>
          <w:spacing w:val="-6"/>
          <w:sz w:val="20"/>
          <w:szCs w:val="20"/>
        </w:rPr>
        <w:t xml:space="preserve"> </w:t>
      </w:r>
      <w:r w:rsidRPr="000D0518">
        <w:rPr>
          <w:rFonts w:ascii="Arial" w:hAnsi="Arial" w:cs="Arial"/>
          <w:sz w:val="20"/>
          <w:szCs w:val="20"/>
        </w:rPr>
        <w:t>skills, and</w:t>
      </w:r>
      <w:r w:rsidRPr="000D0518">
        <w:rPr>
          <w:rFonts w:ascii="Arial" w:hAnsi="Arial" w:cs="Arial"/>
          <w:spacing w:val="-6"/>
          <w:sz w:val="20"/>
          <w:szCs w:val="20"/>
        </w:rPr>
        <w:t xml:space="preserve"> </w:t>
      </w:r>
      <w:r w:rsidRPr="000D0518">
        <w:rPr>
          <w:rFonts w:ascii="Arial" w:hAnsi="Arial" w:cs="Arial"/>
          <w:sz w:val="20"/>
          <w:szCs w:val="20"/>
        </w:rPr>
        <w:t xml:space="preserve">good commercial acumen </w:t>
      </w:r>
    </w:p>
    <w:p w14:paraId="771AF860" w14:textId="77777777"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Excellent</w:t>
      </w:r>
      <w:r w:rsidRPr="000D0518">
        <w:rPr>
          <w:rFonts w:ascii="Arial" w:hAnsi="Arial" w:cs="Arial"/>
          <w:spacing w:val="-6"/>
          <w:sz w:val="20"/>
          <w:szCs w:val="20"/>
        </w:rPr>
        <w:t xml:space="preserve"> </w:t>
      </w:r>
      <w:r w:rsidRPr="000D0518">
        <w:rPr>
          <w:rFonts w:ascii="Arial" w:hAnsi="Arial" w:cs="Arial"/>
          <w:sz w:val="20"/>
          <w:szCs w:val="20"/>
        </w:rPr>
        <w:t>presentation</w:t>
      </w:r>
      <w:r w:rsidRPr="000D0518">
        <w:rPr>
          <w:rFonts w:ascii="Arial" w:hAnsi="Arial" w:cs="Arial"/>
          <w:spacing w:val="-5"/>
          <w:sz w:val="20"/>
          <w:szCs w:val="20"/>
        </w:rPr>
        <w:t xml:space="preserve"> </w:t>
      </w:r>
      <w:r w:rsidRPr="000D0518">
        <w:rPr>
          <w:rFonts w:ascii="Arial" w:hAnsi="Arial" w:cs="Arial"/>
          <w:sz w:val="20"/>
          <w:szCs w:val="20"/>
        </w:rPr>
        <w:t>and</w:t>
      </w:r>
      <w:r w:rsidRPr="000D0518">
        <w:rPr>
          <w:rFonts w:ascii="Arial" w:hAnsi="Arial" w:cs="Arial"/>
          <w:spacing w:val="-8"/>
          <w:sz w:val="20"/>
          <w:szCs w:val="20"/>
        </w:rPr>
        <w:t xml:space="preserve"> </w:t>
      </w:r>
      <w:r w:rsidRPr="000D0518">
        <w:rPr>
          <w:rFonts w:ascii="Arial" w:hAnsi="Arial" w:cs="Arial"/>
          <w:sz w:val="20"/>
          <w:szCs w:val="20"/>
        </w:rPr>
        <w:t>story-telling</w:t>
      </w:r>
      <w:r w:rsidRPr="000D0518">
        <w:rPr>
          <w:rFonts w:ascii="Arial" w:hAnsi="Arial" w:cs="Arial"/>
          <w:spacing w:val="-5"/>
          <w:sz w:val="20"/>
          <w:szCs w:val="20"/>
        </w:rPr>
        <w:t xml:space="preserve"> </w:t>
      </w:r>
      <w:r w:rsidRPr="000D0518">
        <w:rPr>
          <w:rFonts w:ascii="Arial" w:hAnsi="Arial" w:cs="Arial"/>
          <w:spacing w:val="-2"/>
          <w:sz w:val="20"/>
          <w:szCs w:val="20"/>
        </w:rPr>
        <w:t>skills</w:t>
      </w:r>
    </w:p>
    <w:p w14:paraId="673853D7" w14:textId="77777777"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Ability to build</w:t>
      </w:r>
      <w:r w:rsidRPr="000D0518">
        <w:rPr>
          <w:rFonts w:ascii="Arial" w:hAnsi="Arial" w:cs="Arial"/>
          <w:spacing w:val="-5"/>
          <w:sz w:val="20"/>
          <w:szCs w:val="20"/>
        </w:rPr>
        <w:t xml:space="preserve"> </w:t>
      </w:r>
      <w:r w:rsidRPr="000D0518">
        <w:rPr>
          <w:rFonts w:ascii="Arial" w:hAnsi="Arial" w:cs="Arial"/>
          <w:sz w:val="20"/>
          <w:szCs w:val="20"/>
        </w:rPr>
        <w:t>successful</w:t>
      </w:r>
      <w:r w:rsidRPr="000D0518">
        <w:rPr>
          <w:rFonts w:ascii="Arial" w:hAnsi="Arial" w:cs="Arial"/>
          <w:spacing w:val="-3"/>
          <w:sz w:val="20"/>
          <w:szCs w:val="20"/>
        </w:rPr>
        <w:t xml:space="preserve"> </w:t>
      </w:r>
      <w:r w:rsidRPr="000D0518">
        <w:rPr>
          <w:rFonts w:ascii="Arial" w:hAnsi="Arial" w:cs="Arial"/>
          <w:sz w:val="20"/>
          <w:szCs w:val="20"/>
        </w:rPr>
        <w:t>and</w:t>
      </w:r>
      <w:r w:rsidRPr="000D0518">
        <w:rPr>
          <w:rFonts w:ascii="Arial" w:hAnsi="Arial" w:cs="Arial"/>
          <w:spacing w:val="-7"/>
          <w:sz w:val="20"/>
          <w:szCs w:val="20"/>
        </w:rPr>
        <w:t xml:space="preserve"> </w:t>
      </w:r>
      <w:r w:rsidRPr="000D0518">
        <w:rPr>
          <w:rFonts w:ascii="Arial" w:hAnsi="Arial" w:cs="Arial"/>
          <w:sz w:val="20"/>
          <w:szCs w:val="20"/>
        </w:rPr>
        <w:t>credible</w:t>
      </w:r>
      <w:r w:rsidRPr="000D0518">
        <w:rPr>
          <w:rFonts w:ascii="Arial" w:hAnsi="Arial" w:cs="Arial"/>
          <w:spacing w:val="-4"/>
          <w:sz w:val="20"/>
          <w:szCs w:val="20"/>
        </w:rPr>
        <w:t xml:space="preserve"> </w:t>
      </w:r>
      <w:r w:rsidRPr="000D0518">
        <w:rPr>
          <w:rFonts w:ascii="Arial" w:hAnsi="Arial" w:cs="Arial"/>
          <w:sz w:val="20"/>
          <w:szCs w:val="20"/>
        </w:rPr>
        <w:t xml:space="preserve">customer </w:t>
      </w:r>
      <w:r w:rsidRPr="000D0518">
        <w:rPr>
          <w:rFonts w:ascii="Arial" w:hAnsi="Arial" w:cs="Arial"/>
          <w:spacing w:val="-2"/>
          <w:sz w:val="20"/>
          <w:szCs w:val="20"/>
        </w:rPr>
        <w:t>relationships.</w:t>
      </w:r>
    </w:p>
    <w:p w14:paraId="7697A301" w14:textId="607F0EDF"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Ability to use</w:t>
      </w:r>
      <w:r w:rsidRPr="000D0518">
        <w:rPr>
          <w:rFonts w:ascii="Arial" w:hAnsi="Arial" w:cs="Arial"/>
          <w:spacing w:val="-5"/>
          <w:sz w:val="20"/>
          <w:szCs w:val="20"/>
        </w:rPr>
        <w:t xml:space="preserve"> </w:t>
      </w:r>
      <w:r w:rsidRPr="000D0518">
        <w:rPr>
          <w:rFonts w:ascii="Arial" w:hAnsi="Arial" w:cs="Arial"/>
          <w:sz w:val="20"/>
          <w:szCs w:val="20"/>
        </w:rPr>
        <w:t>market,</w:t>
      </w:r>
      <w:r w:rsidRPr="000D0518">
        <w:rPr>
          <w:rFonts w:ascii="Arial" w:hAnsi="Arial" w:cs="Arial"/>
          <w:spacing w:val="-3"/>
          <w:sz w:val="20"/>
          <w:szCs w:val="20"/>
        </w:rPr>
        <w:t xml:space="preserve"> </w:t>
      </w:r>
      <w:r w:rsidRPr="000D0518">
        <w:rPr>
          <w:rFonts w:ascii="Arial" w:hAnsi="Arial" w:cs="Arial"/>
          <w:sz w:val="20"/>
          <w:szCs w:val="20"/>
        </w:rPr>
        <w:t>shopper</w:t>
      </w:r>
      <w:r w:rsidRPr="000D0518">
        <w:rPr>
          <w:rFonts w:ascii="Arial" w:hAnsi="Arial" w:cs="Arial"/>
          <w:spacing w:val="-3"/>
          <w:sz w:val="20"/>
          <w:szCs w:val="20"/>
        </w:rPr>
        <w:t xml:space="preserve"> </w:t>
      </w:r>
      <w:r w:rsidRPr="000D0518">
        <w:rPr>
          <w:rFonts w:ascii="Arial" w:hAnsi="Arial" w:cs="Arial"/>
          <w:sz w:val="20"/>
          <w:szCs w:val="20"/>
        </w:rPr>
        <w:t>and</w:t>
      </w:r>
      <w:r w:rsidRPr="000D0518">
        <w:rPr>
          <w:rFonts w:ascii="Arial" w:hAnsi="Arial" w:cs="Arial"/>
          <w:spacing w:val="-4"/>
          <w:sz w:val="20"/>
          <w:szCs w:val="20"/>
        </w:rPr>
        <w:t xml:space="preserve"> </w:t>
      </w:r>
      <w:r w:rsidRPr="000D0518">
        <w:rPr>
          <w:rFonts w:ascii="Arial" w:hAnsi="Arial" w:cs="Arial"/>
          <w:sz w:val="20"/>
          <w:szCs w:val="20"/>
        </w:rPr>
        <w:t>retailer</w:t>
      </w:r>
      <w:r w:rsidRPr="000D0518">
        <w:rPr>
          <w:rFonts w:ascii="Arial" w:hAnsi="Arial" w:cs="Arial"/>
          <w:spacing w:val="-6"/>
          <w:sz w:val="20"/>
          <w:szCs w:val="20"/>
        </w:rPr>
        <w:t xml:space="preserve"> </w:t>
      </w:r>
      <w:r w:rsidRPr="000D0518">
        <w:rPr>
          <w:rFonts w:ascii="Arial" w:hAnsi="Arial" w:cs="Arial"/>
          <w:sz w:val="20"/>
          <w:szCs w:val="20"/>
        </w:rPr>
        <w:t>data to create strong selling stories and recommendations</w:t>
      </w:r>
    </w:p>
    <w:p w14:paraId="4388264B" w14:textId="32555FF7"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Ability to juggle and prioritise tasks</w:t>
      </w:r>
    </w:p>
    <w:p w14:paraId="7710ABF7" w14:textId="59707FFB" w:rsidR="2DA43F1A" w:rsidRPr="000D0518" w:rsidRDefault="2DA43F1A" w:rsidP="2DA43F1A">
      <w:pPr>
        <w:spacing w:line="259" w:lineRule="auto"/>
        <w:rPr>
          <w:rFonts w:ascii="Arial" w:eastAsia="Arial" w:hAnsi="Arial" w:cs="Arial"/>
          <w:b/>
          <w:bCs/>
          <w:noProof/>
          <w:color w:val="008044"/>
          <w:sz w:val="20"/>
          <w:szCs w:val="20"/>
        </w:rPr>
      </w:pPr>
    </w:p>
    <w:p w14:paraId="3EDA0173" w14:textId="32655C82" w:rsidR="2DA43F1A" w:rsidRPr="000D0518" w:rsidRDefault="2DA43F1A" w:rsidP="2DA43F1A">
      <w:pPr>
        <w:spacing w:line="259" w:lineRule="auto"/>
        <w:rPr>
          <w:rFonts w:ascii="Arial" w:eastAsia="Arial" w:hAnsi="Arial" w:cs="Arial"/>
          <w:b/>
          <w:bCs/>
          <w:noProof/>
          <w:color w:val="008044"/>
          <w:sz w:val="20"/>
          <w:szCs w:val="20"/>
        </w:rPr>
      </w:pPr>
    </w:p>
    <w:p w14:paraId="21992ECD" w14:textId="20821870" w:rsidR="00A80D37" w:rsidRPr="000D0518" w:rsidRDefault="00A80D37" w:rsidP="2DA43F1A">
      <w:pPr>
        <w:spacing w:line="259" w:lineRule="auto"/>
        <w:rPr>
          <w:rFonts w:ascii="Arial" w:eastAsia="Arial" w:hAnsi="Arial" w:cs="Arial"/>
          <w:b/>
          <w:bCs/>
          <w:noProof/>
          <w:color w:val="008044"/>
          <w:sz w:val="20"/>
          <w:szCs w:val="20"/>
        </w:rPr>
      </w:pPr>
      <w:r w:rsidRPr="000D0518">
        <w:rPr>
          <w:rFonts w:ascii="Arial" w:eastAsia="Arial" w:hAnsi="Arial" w:cs="Arial"/>
          <w:b/>
          <w:bCs/>
          <w:noProof/>
          <w:color w:val="008044"/>
          <w:sz w:val="20"/>
          <w:szCs w:val="20"/>
        </w:rPr>
        <w:t>Scope</w:t>
      </w:r>
      <w:r w:rsidR="2777B6EB" w:rsidRPr="000D0518">
        <w:rPr>
          <w:rFonts w:ascii="Arial" w:eastAsia="Arial" w:hAnsi="Arial" w:cs="Arial"/>
          <w:b/>
          <w:bCs/>
          <w:noProof/>
          <w:color w:val="008044"/>
          <w:sz w:val="20"/>
          <w:szCs w:val="20"/>
        </w:rPr>
        <w:t>:</w:t>
      </w:r>
    </w:p>
    <w:p w14:paraId="7C021537" w14:textId="77777777" w:rsidR="000D0518" w:rsidRPr="000D0518" w:rsidRDefault="000D0518" w:rsidP="000D0518">
      <w:pPr>
        <w:pStyle w:val="TableParagraph"/>
        <w:ind w:left="0" w:right="155"/>
        <w:rPr>
          <w:rFonts w:ascii="Arial" w:hAnsi="Arial" w:cs="Arial"/>
          <w:spacing w:val="-2"/>
          <w:sz w:val="20"/>
          <w:szCs w:val="20"/>
        </w:rPr>
      </w:pPr>
      <w:r w:rsidRPr="000D0518">
        <w:rPr>
          <w:rFonts w:ascii="Arial" w:hAnsi="Arial" w:cs="Arial"/>
          <w:sz w:val="20"/>
          <w:szCs w:val="20"/>
        </w:rPr>
        <w:t xml:space="preserve">Build </w:t>
      </w:r>
      <w:r w:rsidRPr="000D0518">
        <w:rPr>
          <w:rFonts w:ascii="Arial" w:hAnsi="Arial" w:cs="Arial"/>
          <w:spacing w:val="-2"/>
          <w:sz w:val="20"/>
          <w:szCs w:val="20"/>
        </w:rPr>
        <w:t>your customer shopper marketing plans and align with Customer Managers and ensure continuous alignment, making sure that the plans are always within budget.</w:t>
      </w:r>
    </w:p>
    <w:p w14:paraId="76F4E985" w14:textId="77777777" w:rsidR="000D0518" w:rsidRPr="000D0518" w:rsidRDefault="000D0518" w:rsidP="000D0518">
      <w:pPr>
        <w:pStyle w:val="TableParagraph"/>
        <w:ind w:left="0" w:right="155"/>
        <w:rPr>
          <w:rFonts w:ascii="Arial" w:hAnsi="Arial" w:cs="Arial"/>
          <w:sz w:val="20"/>
          <w:szCs w:val="20"/>
        </w:rPr>
      </w:pPr>
    </w:p>
    <w:p w14:paraId="2CAF8DFA" w14:textId="77777777" w:rsidR="000D0518" w:rsidRPr="000D0518" w:rsidRDefault="000D0518" w:rsidP="000D0518">
      <w:pPr>
        <w:pStyle w:val="TableParagraph"/>
        <w:ind w:left="0" w:right="155"/>
        <w:rPr>
          <w:rFonts w:ascii="Arial" w:hAnsi="Arial" w:cs="Arial"/>
          <w:sz w:val="20"/>
          <w:szCs w:val="20"/>
        </w:rPr>
      </w:pPr>
      <w:r w:rsidRPr="000D0518">
        <w:rPr>
          <w:rFonts w:ascii="Arial" w:hAnsi="Arial" w:cs="Arial"/>
          <w:bCs/>
          <w:sz w:val="20"/>
          <w:szCs w:val="20"/>
        </w:rPr>
        <w:t xml:space="preserve">Closely monitor your investment levels, ensuring that budgets are tracked in a consistent way and plans always remain within budget. </w:t>
      </w:r>
    </w:p>
    <w:p w14:paraId="65E670A2" w14:textId="77777777" w:rsidR="000D0518" w:rsidRPr="000D0518" w:rsidRDefault="000D0518" w:rsidP="000D0518">
      <w:pPr>
        <w:pStyle w:val="TableParagraph"/>
        <w:ind w:left="0" w:right="155"/>
        <w:rPr>
          <w:rFonts w:ascii="Arial" w:hAnsi="Arial" w:cs="Arial"/>
          <w:sz w:val="20"/>
          <w:szCs w:val="20"/>
        </w:rPr>
      </w:pPr>
    </w:p>
    <w:p w14:paraId="547BD543" w14:textId="77777777" w:rsidR="000D0518" w:rsidRPr="000D0518" w:rsidRDefault="000D0518" w:rsidP="000D0518">
      <w:pPr>
        <w:pStyle w:val="TableParagraph"/>
        <w:ind w:left="0"/>
        <w:rPr>
          <w:rFonts w:ascii="Arial" w:hAnsi="Arial" w:cs="Arial"/>
          <w:spacing w:val="-2"/>
          <w:sz w:val="20"/>
          <w:szCs w:val="20"/>
        </w:rPr>
      </w:pPr>
      <w:r w:rsidRPr="000D0518">
        <w:rPr>
          <w:rFonts w:ascii="Arial" w:hAnsi="Arial" w:cs="Arial"/>
          <w:sz w:val="20"/>
          <w:szCs w:val="20"/>
        </w:rPr>
        <w:t>Make a positive</w:t>
      </w:r>
      <w:r w:rsidRPr="000D0518">
        <w:rPr>
          <w:rFonts w:ascii="Arial" w:hAnsi="Arial" w:cs="Arial"/>
          <w:spacing w:val="-5"/>
          <w:sz w:val="20"/>
          <w:szCs w:val="20"/>
        </w:rPr>
        <w:t xml:space="preserve"> </w:t>
      </w:r>
      <w:r w:rsidRPr="000D0518">
        <w:rPr>
          <w:rFonts w:ascii="Arial" w:hAnsi="Arial" w:cs="Arial"/>
          <w:sz w:val="20"/>
          <w:szCs w:val="20"/>
        </w:rPr>
        <w:t>contribution</w:t>
      </w:r>
      <w:r w:rsidRPr="000D0518">
        <w:rPr>
          <w:rFonts w:ascii="Arial" w:hAnsi="Arial" w:cs="Arial"/>
          <w:spacing w:val="-4"/>
          <w:sz w:val="20"/>
          <w:szCs w:val="20"/>
        </w:rPr>
        <w:t xml:space="preserve"> </w:t>
      </w:r>
      <w:r w:rsidRPr="000D0518">
        <w:rPr>
          <w:rFonts w:ascii="Arial" w:hAnsi="Arial" w:cs="Arial"/>
          <w:sz w:val="20"/>
          <w:szCs w:val="20"/>
        </w:rPr>
        <w:t>toward Hain Celestial’s</w:t>
      </w:r>
      <w:r w:rsidRPr="000D0518">
        <w:rPr>
          <w:rFonts w:ascii="Arial" w:hAnsi="Arial" w:cs="Arial"/>
          <w:spacing w:val="-3"/>
          <w:sz w:val="20"/>
          <w:szCs w:val="20"/>
        </w:rPr>
        <w:t xml:space="preserve"> </w:t>
      </w:r>
      <w:r w:rsidRPr="000D0518">
        <w:rPr>
          <w:rFonts w:ascii="Arial" w:hAnsi="Arial" w:cs="Arial"/>
          <w:spacing w:val="-6"/>
          <w:sz w:val="20"/>
          <w:szCs w:val="20"/>
        </w:rPr>
        <w:t xml:space="preserve"> </w:t>
      </w:r>
      <w:r w:rsidRPr="000D0518">
        <w:rPr>
          <w:rFonts w:ascii="Arial" w:hAnsi="Arial" w:cs="Arial"/>
          <w:sz w:val="20"/>
          <w:szCs w:val="20"/>
        </w:rPr>
        <w:t>NSV</w:t>
      </w:r>
      <w:r w:rsidRPr="000D0518">
        <w:rPr>
          <w:rFonts w:ascii="Arial" w:hAnsi="Arial" w:cs="Arial"/>
          <w:spacing w:val="-4"/>
          <w:sz w:val="20"/>
          <w:szCs w:val="20"/>
        </w:rPr>
        <w:t xml:space="preserve"> </w:t>
      </w:r>
      <w:r w:rsidRPr="000D0518">
        <w:rPr>
          <w:rFonts w:ascii="Arial" w:hAnsi="Arial" w:cs="Arial"/>
          <w:sz w:val="20"/>
          <w:szCs w:val="20"/>
        </w:rPr>
        <w:t>&amp;</w:t>
      </w:r>
      <w:r w:rsidRPr="000D0518">
        <w:rPr>
          <w:rFonts w:ascii="Arial" w:hAnsi="Arial" w:cs="Arial"/>
          <w:spacing w:val="-5"/>
          <w:sz w:val="20"/>
          <w:szCs w:val="20"/>
        </w:rPr>
        <w:t xml:space="preserve"> </w:t>
      </w:r>
      <w:r w:rsidRPr="000D0518">
        <w:rPr>
          <w:rFonts w:ascii="Arial" w:hAnsi="Arial" w:cs="Arial"/>
          <w:sz w:val="20"/>
          <w:szCs w:val="20"/>
        </w:rPr>
        <w:t>EBITDA</w:t>
      </w:r>
      <w:r w:rsidRPr="000D0518">
        <w:rPr>
          <w:rFonts w:ascii="Arial" w:hAnsi="Arial" w:cs="Arial"/>
          <w:spacing w:val="-3"/>
          <w:sz w:val="20"/>
          <w:szCs w:val="20"/>
        </w:rPr>
        <w:t xml:space="preserve"> </w:t>
      </w:r>
      <w:r w:rsidRPr="000D0518">
        <w:rPr>
          <w:rFonts w:ascii="Arial" w:hAnsi="Arial" w:cs="Arial"/>
          <w:sz w:val="20"/>
          <w:szCs w:val="20"/>
        </w:rPr>
        <w:t xml:space="preserve">targets. </w:t>
      </w:r>
    </w:p>
    <w:p w14:paraId="5E4134B5" w14:textId="5B5C9A92" w:rsidR="2DA43F1A" w:rsidRPr="000D0518" w:rsidRDefault="2DA43F1A" w:rsidP="2DA43F1A">
      <w:pPr>
        <w:spacing w:line="259" w:lineRule="auto"/>
        <w:rPr>
          <w:rFonts w:ascii="Arial" w:eastAsia="Arial" w:hAnsi="Arial" w:cs="Arial"/>
          <w:b/>
          <w:bCs/>
          <w:noProof/>
          <w:color w:val="008044"/>
          <w:sz w:val="20"/>
          <w:szCs w:val="20"/>
        </w:rPr>
      </w:pPr>
    </w:p>
    <w:p w14:paraId="5235DA74" w14:textId="77777777" w:rsidR="00A80D37" w:rsidRPr="000D0518" w:rsidRDefault="00A80D37" w:rsidP="2DA43F1A">
      <w:pPr>
        <w:spacing w:line="259" w:lineRule="auto"/>
        <w:rPr>
          <w:rFonts w:ascii="Arial" w:eastAsia="Arial" w:hAnsi="Arial" w:cs="Arial"/>
          <w:noProof/>
          <w:color w:val="008044"/>
          <w:sz w:val="20"/>
          <w:szCs w:val="20"/>
        </w:rPr>
      </w:pPr>
      <w:r w:rsidRPr="000D0518">
        <w:rPr>
          <w:rFonts w:ascii="Arial" w:eastAsia="Arial" w:hAnsi="Arial" w:cs="Arial"/>
          <w:b/>
          <w:bCs/>
          <w:noProof/>
          <w:color w:val="008044"/>
          <w:sz w:val="20"/>
          <w:szCs w:val="20"/>
        </w:rPr>
        <w:t>Conditions of Role:</w:t>
      </w:r>
    </w:p>
    <w:p w14:paraId="770A84AE" w14:textId="31CC73F3" w:rsidR="00A80D37" w:rsidRPr="000D0518" w:rsidRDefault="00A80D37" w:rsidP="2DA43F1A">
      <w:pPr>
        <w:numPr>
          <w:ilvl w:val="0"/>
          <w:numId w:val="9"/>
        </w:numPr>
        <w:spacing w:line="259" w:lineRule="auto"/>
        <w:rPr>
          <w:rFonts w:ascii="Arial" w:eastAsia="Arial" w:hAnsi="Arial" w:cs="Arial"/>
          <w:noProof/>
          <w:sz w:val="20"/>
          <w:szCs w:val="20"/>
        </w:rPr>
      </w:pPr>
      <w:r w:rsidRPr="000D0518">
        <w:rPr>
          <w:rFonts w:ascii="Arial" w:eastAsia="Arial" w:hAnsi="Arial" w:cs="Arial"/>
          <w:i/>
          <w:iCs/>
          <w:noProof/>
          <w:sz w:val="20"/>
          <w:szCs w:val="20"/>
        </w:rPr>
        <w:t>Travel Requirements:</w:t>
      </w:r>
      <w:r w:rsidRPr="000D0518">
        <w:rPr>
          <w:rFonts w:ascii="Arial" w:eastAsia="Arial" w:hAnsi="Arial" w:cs="Arial"/>
          <w:noProof/>
          <w:sz w:val="20"/>
          <w:szCs w:val="20"/>
        </w:rPr>
        <w:t xml:space="preserve"> </w:t>
      </w:r>
      <w:r w:rsidR="000D0518" w:rsidRPr="000D0518">
        <w:rPr>
          <w:rFonts w:ascii="Arial" w:eastAsia="Arial" w:hAnsi="Arial" w:cs="Arial"/>
          <w:noProof/>
          <w:sz w:val="20"/>
          <w:szCs w:val="20"/>
        </w:rPr>
        <w:t xml:space="preserve">Role </w:t>
      </w:r>
      <w:r w:rsidR="000D0518" w:rsidRPr="000D0518">
        <w:rPr>
          <w:rFonts w:ascii="Arial" w:eastAsia="Arial" w:hAnsi="Arial" w:cs="Arial"/>
          <w:noProof/>
          <w:sz w:val="20"/>
          <w:szCs w:val="20"/>
        </w:rPr>
        <w:t xml:space="preserve">may </w:t>
      </w:r>
      <w:r w:rsidR="000D0518" w:rsidRPr="000D0518">
        <w:rPr>
          <w:rFonts w:ascii="Arial" w:eastAsia="Arial" w:hAnsi="Arial" w:cs="Arial"/>
          <w:noProof/>
          <w:sz w:val="20"/>
          <w:szCs w:val="20"/>
        </w:rPr>
        <w:t>require travel to multiple Hain Celestial factory and office sites, and frequent Customer Head Office and Route to Market visits across the UK.</w:t>
      </w:r>
      <w:r w:rsidR="000D0518" w:rsidRPr="000D0518">
        <w:rPr>
          <w:rFonts w:ascii="Arial" w:hAnsi="Arial" w:cs="Arial"/>
          <w:sz w:val="20"/>
          <w:szCs w:val="20"/>
        </w:rPr>
        <w:t xml:space="preserve"> </w:t>
      </w:r>
      <w:r w:rsidR="000D0518" w:rsidRPr="000D0518">
        <w:rPr>
          <w:rFonts w:ascii="Arial" w:eastAsia="Arial" w:hAnsi="Arial" w:cs="Arial"/>
          <w:noProof/>
          <w:sz w:val="20"/>
          <w:szCs w:val="20"/>
        </w:rPr>
        <w:t>This role may include overnight stays.</w:t>
      </w:r>
    </w:p>
    <w:p w14:paraId="7C271EFD" w14:textId="0B88F2EB" w:rsidR="00AA761B" w:rsidRPr="000D0518" w:rsidRDefault="00AA761B" w:rsidP="000D0518">
      <w:pPr>
        <w:spacing w:line="259" w:lineRule="auto"/>
        <w:ind w:left="720"/>
        <w:rPr>
          <w:rFonts w:ascii="Arial" w:eastAsia="Arial" w:hAnsi="Arial" w:cs="Arial"/>
          <w:noProof/>
          <w:sz w:val="20"/>
          <w:szCs w:val="20"/>
        </w:rPr>
      </w:pPr>
    </w:p>
    <w:sectPr w:rsidR="00AA761B" w:rsidRPr="000D0518" w:rsidSect="00A80D37">
      <w:headerReference w:type="even" r:id="rId10"/>
      <w:headerReference w:type="default" r:id="rId11"/>
      <w:footerReference w:type="even" r:id="rId12"/>
      <w:footerReference w:type="default" r:id="rId13"/>
      <w:headerReference w:type="first" r:id="rId14"/>
      <w:footerReference w:type="first" r:id="rId15"/>
      <w:pgSz w:w="12240" w:h="15840"/>
      <w:pgMar w:top="20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DCA8" w14:textId="77777777" w:rsidR="00284A0E" w:rsidRDefault="00284A0E" w:rsidP="00720689">
      <w:pPr>
        <w:spacing w:after="0" w:line="240" w:lineRule="auto"/>
      </w:pPr>
      <w:r>
        <w:separator/>
      </w:r>
    </w:p>
  </w:endnote>
  <w:endnote w:type="continuationSeparator" w:id="0">
    <w:p w14:paraId="60FCB8FE" w14:textId="77777777" w:rsidR="00284A0E" w:rsidRDefault="00284A0E" w:rsidP="0072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3AA8" w14:textId="77777777" w:rsidR="00A357CF" w:rsidRDefault="00A35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D551" w14:textId="757FC3ED" w:rsidR="00720689" w:rsidRPr="00A357CF" w:rsidRDefault="00720689" w:rsidP="00A35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ABF9" w14:textId="77777777" w:rsidR="00A357CF" w:rsidRDefault="00A35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6536E" w14:textId="77777777" w:rsidR="00284A0E" w:rsidRDefault="00284A0E" w:rsidP="00720689">
      <w:pPr>
        <w:spacing w:after="0" w:line="240" w:lineRule="auto"/>
      </w:pPr>
      <w:r>
        <w:separator/>
      </w:r>
    </w:p>
  </w:footnote>
  <w:footnote w:type="continuationSeparator" w:id="0">
    <w:p w14:paraId="6ACAFAAB" w14:textId="77777777" w:rsidR="00284A0E" w:rsidRDefault="00284A0E" w:rsidP="0072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1CE2" w14:textId="77777777" w:rsidR="00A357CF" w:rsidRDefault="00A35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A7B7" w14:textId="3E79B4BC" w:rsidR="00720689" w:rsidRDefault="00720689" w:rsidP="00720689">
    <w:pPr>
      <w:pStyle w:val="Header"/>
      <w:jc w:val="right"/>
    </w:pPr>
    <w:r w:rsidRPr="00720689">
      <w:rPr>
        <w:rFonts w:ascii="Poppins" w:hAnsi="Poppins" w:cs="Poppins"/>
        <w:noProof/>
        <w:color w:val="008044"/>
      </w:rPr>
      <w:drawing>
        <wp:anchor distT="0" distB="0" distL="114300" distR="114300" simplePos="0" relativeHeight="251661312" behindDoc="0" locked="0" layoutInCell="1" allowOverlap="1" wp14:anchorId="435C1E84" wp14:editId="4B7500FD">
          <wp:simplePos x="0" y="0"/>
          <wp:positionH relativeFrom="column">
            <wp:posOffset>122242</wp:posOffset>
          </wp:positionH>
          <wp:positionV relativeFrom="paragraph">
            <wp:posOffset>-80734</wp:posOffset>
          </wp:positionV>
          <wp:extent cx="647007" cy="575181"/>
          <wp:effectExtent l="0" t="0" r="1270" b="0"/>
          <wp:wrapNone/>
          <wp:docPr id="147986819" name="Picture 3" descr="Hain Celest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in Celestia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007" cy="5751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0689">
      <w:rPr>
        <w:rFonts w:ascii="Poppins" w:hAnsi="Poppins" w:cs="Poppins"/>
        <w:b/>
        <w:bCs/>
        <w:color w:val="008044"/>
      </w:rPr>
      <w:t xml:space="preserve">JOB </w:t>
    </w:r>
    <w:r w:rsidR="00A80D37">
      <w:rPr>
        <w:rFonts w:ascii="Poppins" w:hAnsi="Poppins" w:cs="Poppins"/>
        <w:b/>
        <w:bCs/>
        <w:color w:val="008044"/>
      </w:rPr>
      <w:t>DESCRIPTION</w:t>
    </w:r>
    <w:r w:rsidRPr="00591591">
      <w:rPr>
        <w:rFonts w:ascii="Poppins" w:hAnsi="Poppins" w:cs="Poppins"/>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7744" w14:textId="77777777" w:rsidR="00A357CF" w:rsidRDefault="00A35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D14"/>
    <w:multiLevelType w:val="hybridMultilevel"/>
    <w:tmpl w:val="6C60165A"/>
    <w:lvl w:ilvl="0" w:tplc="EDA67938">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8EF6B0"/>
    <w:multiLevelType w:val="hybridMultilevel"/>
    <w:tmpl w:val="D9981A4A"/>
    <w:lvl w:ilvl="0" w:tplc="F34E927E">
      <w:start w:val="1"/>
      <w:numFmt w:val="bullet"/>
      <w:lvlText w:val=""/>
      <w:lvlJc w:val="left"/>
      <w:pPr>
        <w:ind w:left="720" w:hanging="360"/>
      </w:pPr>
      <w:rPr>
        <w:rFonts w:ascii="Symbol" w:hAnsi="Symbol" w:hint="default"/>
      </w:rPr>
    </w:lvl>
    <w:lvl w:ilvl="1" w:tplc="4FD29776">
      <w:start w:val="1"/>
      <w:numFmt w:val="bullet"/>
      <w:lvlText w:val="o"/>
      <w:lvlJc w:val="left"/>
      <w:pPr>
        <w:ind w:left="1440" w:hanging="360"/>
      </w:pPr>
      <w:rPr>
        <w:rFonts w:ascii="Courier New" w:hAnsi="Courier New" w:hint="default"/>
      </w:rPr>
    </w:lvl>
    <w:lvl w:ilvl="2" w:tplc="FEB86BF8">
      <w:start w:val="1"/>
      <w:numFmt w:val="bullet"/>
      <w:lvlText w:val=""/>
      <w:lvlJc w:val="left"/>
      <w:pPr>
        <w:ind w:left="2160" w:hanging="360"/>
      </w:pPr>
      <w:rPr>
        <w:rFonts w:ascii="Wingdings" w:hAnsi="Wingdings" w:hint="default"/>
      </w:rPr>
    </w:lvl>
    <w:lvl w:ilvl="3" w:tplc="91BAF8C0">
      <w:start w:val="1"/>
      <w:numFmt w:val="bullet"/>
      <w:lvlText w:val=""/>
      <w:lvlJc w:val="left"/>
      <w:pPr>
        <w:ind w:left="2880" w:hanging="360"/>
      </w:pPr>
      <w:rPr>
        <w:rFonts w:ascii="Symbol" w:hAnsi="Symbol" w:hint="default"/>
      </w:rPr>
    </w:lvl>
    <w:lvl w:ilvl="4" w:tplc="8586DC4E">
      <w:start w:val="1"/>
      <w:numFmt w:val="bullet"/>
      <w:lvlText w:val="o"/>
      <w:lvlJc w:val="left"/>
      <w:pPr>
        <w:ind w:left="3600" w:hanging="360"/>
      </w:pPr>
      <w:rPr>
        <w:rFonts w:ascii="Courier New" w:hAnsi="Courier New" w:hint="default"/>
      </w:rPr>
    </w:lvl>
    <w:lvl w:ilvl="5" w:tplc="2CF28F72">
      <w:start w:val="1"/>
      <w:numFmt w:val="bullet"/>
      <w:lvlText w:val=""/>
      <w:lvlJc w:val="left"/>
      <w:pPr>
        <w:ind w:left="4320" w:hanging="360"/>
      </w:pPr>
      <w:rPr>
        <w:rFonts w:ascii="Wingdings" w:hAnsi="Wingdings" w:hint="default"/>
      </w:rPr>
    </w:lvl>
    <w:lvl w:ilvl="6" w:tplc="78D27B0C">
      <w:start w:val="1"/>
      <w:numFmt w:val="bullet"/>
      <w:lvlText w:val=""/>
      <w:lvlJc w:val="left"/>
      <w:pPr>
        <w:ind w:left="5040" w:hanging="360"/>
      </w:pPr>
      <w:rPr>
        <w:rFonts w:ascii="Symbol" w:hAnsi="Symbol" w:hint="default"/>
      </w:rPr>
    </w:lvl>
    <w:lvl w:ilvl="7" w:tplc="20B87492">
      <w:start w:val="1"/>
      <w:numFmt w:val="bullet"/>
      <w:lvlText w:val="o"/>
      <w:lvlJc w:val="left"/>
      <w:pPr>
        <w:ind w:left="5760" w:hanging="360"/>
      </w:pPr>
      <w:rPr>
        <w:rFonts w:ascii="Courier New" w:hAnsi="Courier New" w:hint="default"/>
      </w:rPr>
    </w:lvl>
    <w:lvl w:ilvl="8" w:tplc="A0F09D36">
      <w:start w:val="1"/>
      <w:numFmt w:val="bullet"/>
      <w:lvlText w:val=""/>
      <w:lvlJc w:val="left"/>
      <w:pPr>
        <w:ind w:left="6480" w:hanging="360"/>
      </w:pPr>
      <w:rPr>
        <w:rFonts w:ascii="Wingdings" w:hAnsi="Wingdings" w:hint="default"/>
      </w:rPr>
    </w:lvl>
  </w:abstractNum>
  <w:abstractNum w:abstractNumId="2" w15:restartNumberingAfterBreak="0">
    <w:nsid w:val="0F073D68"/>
    <w:multiLevelType w:val="multilevel"/>
    <w:tmpl w:val="1042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007E2"/>
    <w:multiLevelType w:val="hybridMultilevel"/>
    <w:tmpl w:val="5D2A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F809D"/>
    <w:multiLevelType w:val="hybridMultilevel"/>
    <w:tmpl w:val="0B143FC4"/>
    <w:lvl w:ilvl="0" w:tplc="924CEABC">
      <w:start w:val="1"/>
      <w:numFmt w:val="bullet"/>
      <w:lvlText w:val=""/>
      <w:lvlJc w:val="left"/>
      <w:pPr>
        <w:ind w:left="720" w:hanging="360"/>
      </w:pPr>
      <w:rPr>
        <w:rFonts w:ascii="Symbol" w:hAnsi="Symbol" w:hint="default"/>
      </w:rPr>
    </w:lvl>
    <w:lvl w:ilvl="1" w:tplc="F484FFD4">
      <w:start w:val="1"/>
      <w:numFmt w:val="bullet"/>
      <w:lvlText w:val="o"/>
      <w:lvlJc w:val="left"/>
      <w:pPr>
        <w:ind w:left="1440" w:hanging="360"/>
      </w:pPr>
      <w:rPr>
        <w:rFonts w:ascii="Courier New" w:hAnsi="Courier New" w:hint="default"/>
      </w:rPr>
    </w:lvl>
    <w:lvl w:ilvl="2" w:tplc="F00C8A8C">
      <w:start w:val="1"/>
      <w:numFmt w:val="bullet"/>
      <w:lvlText w:val=""/>
      <w:lvlJc w:val="left"/>
      <w:pPr>
        <w:ind w:left="2160" w:hanging="360"/>
      </w:pPr>
      <w:rPr>
        <w:rFonts w:ascii="Wingdings" w:hAnsi="Wingdings" w:hint="default"/>
      </w:rPr>
    </w:lvl>
    <w:lvl w:ilvl="3" w:tplc="A8C663AA">
      <w:start w:val="1"/>
      <w:numFmt w:val="bullet"/>
      <w:lvlText w:val=""/>
      <w:lvlJc w:val="left"/>
      <w:pPr>
        <w:ind w:left="2880" w:hanging="360"/>
      </w:pPr>
      <w:rPr>
        <w:rFonts w:ascii="Symbol" w:hAnsi="Symbol" w:hint="default"/>
      </w:rPr>
    </w:lvl>
    <w:lvl w:ilvl="4" w:tplc="D098EF58">
      <w:start w:val="1"/>
      <w:numFmt w:val="bullet"/>
      <w:lvlText w:val="o"/>
      <w:lvlJc w:val="left"/>
      <w:pPr>
        <w:ind w:left="3600" w:hanging="360"/>
      </w:pPr>
      <w:rPr>
        <w:rFonts w:ascii="Courier New" w:hAnsi="Courier New" w:hint="default"/>
      </w:rPr>
    </w:lvl>
    <w:lvl w:ilvl="5" w:tplc="CA1C49C2">
      <w:start w:val="1"/>
      <w:numFmt w:val="bullet"/>
      <w:lvlText w:val=""/>
      <w:lvlJc w:val="left"/>
      <w:pPr>
        <w:ind w:left="4320" w:hanging="360"/>
      </w:pPr>
      <w:rPr>
        <w:rFonts w:ascii="Wingdings" w:hAnsi="Wingdings" w:hint="default"/>
      </w:rPr>
    </w:lvl>
    <w:lvl w:ilvl="6" w:tplc="2534B334">
      <w:start w:val="1"/>
      <w:numFmt w:val="bullet"/>
      <w:lvlText w:val=""/>
      <w:lvlJc w:val="left"/>
      <w:pPr>
        <w:ind w:left="5040" w:hanging="360"/>
      </w:pPr>
      <w:rPr>
        <w:rFonts w:ascii="Symbol" w:hAnsi="Symbol" w:hint="default"/>
      </w:rPr>
    </w:lvl>
    <w:lvl w:ilvl="7" w:tplc="5546CD68">
      <w:start w:val="1"/>
      <w:numFmt w:val="bullet"/>
      <w:lvlText w:val="o"/>
      <w:lvlJc w:val="left"/>
      <w:pPr>
        <w:ind w:left="5760" w:hanging="360"/>
      </w:pPr>
      <w:rPr>
        <w:rFonts w:ascii="Courier New" w:hAnsi="Courier New" w:hint="default"/>
      </w:rPr>
    </w:lvl>
    <w:lvl w:ilvl="8" w:tplc="9E14DD5E">
      <w:start w:val="1"/>
      <w:numFmt w:val="bullet"/>
      <w:lvlText w:val=""/>
      <w:lvlJc w:val="left"/>
      <w:pPr>
        <w:ind w:left="6480" w:hanging="360"/>
      </w:pPr>
      <w:rPr>
        <w:rFonts w:ascii="Wingdings" w:hAnsi="Wingdings" w:hint="default"/>
      </w:rPr>
    </w:lvl>
  </w:abstractNum>
  <w:abstractNum w:abstractNumId="5" w15:restartNumberingAfterBreak="0">
    <w:nsid w:val="36E40054"/>
    <w:multiLevelType w:val="hybridMultilevel"/>
    <w:tmpl w:val="E6E69EFA"/>
    <w:lvl w:ilvl="0" w:tplc="B83C487A">
      <w:start w:val="26"/>
      <w:numFmt w:val="bullet"/>
      <w:lvlText w:val="-"/>
      <w:lvlJc w:val="left"/>
      <w:pPr>
        <w:ind w:left="467" w:hanging="360"/>
      </w:pPr>
      <w:rPr>
        <w:rFonts w:ascii="Calibri" w:eastAsia="Calibri" w:hAnsi="Calibri"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6" w15:restartNumberingAfterBreak="0">
    <w:nsid w:val="3C3C05ED"/>
    <w:multiLevelType w:val="hybridMultilevel"/>
    <w:tmpl w:val="D9B45FF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7" w15:restartNumberingAfterBreak="0">
    <w:nsid w:val="44885814"/>
    <w:multiLevelType w:val="multilevel"/>
    <w:tmpl w:val="828C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6591F"/>
    <w:multiLevelType w:val="hybridMultilevel"/>
    <w:tmpl w:val="DE54D064"/>
    <w:lvl w:ilvl="0" w:tplc="EDA67938">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1F2692"/>
    <w:multiLevelType w:val="hybridMultilevel"/>
    <w:tmpl w:val="EFE00668"/>
    <w:lvl w:ilvl="0" w:tplc="EDA67938">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D717EF"/>
    <w:multiLevelType w:val="multilevel"/>
    <w:tmpl w:val="D896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832AA9"/>
    <w:multiLevelType w:val="hybridMultilevel"/>
    <w:tmpl w:val="85D02674"/>
    <w:lvl w:ilvl="0" w:tplc="B908EC8C">
      <w:numFmt w:val="bullet"/>
      <w:lvlText w:val=""/>
      <w:lvlJc w:val="left"/>
      <w:pPr>
        <w:ind w:left="828" w:hanging="361"/>
      </w:pPr>
      <w:rPr>
        <w:rFonts w:ascii="Symbol" w:eastAsia="Symbol" w:hAnsi="Symbol" w:cs="Symbol" w:hint="default"/>
        <w:b w:val="0"/>
        <w:bCs w:val="0"/>
        <w:i w:val="0"/>
        <w:iCs w:val="0"/>
        <w:w w:val="100"/>
        <w:sz w:val="22"/>
        <w:szCs w:val="22"/>
        <w:lang w:val="en-GB" w:eastAsia="en-US" w:bidi="ar-SA"/>
      </w:rPr>
    </w:lvl>
    <w:lvl w:ilvl="1" w:tplc="546C2AE4">
      <w:numFmt w:val="bullet"/>
      <w:lvlText w:val="•"/>
      <w:lvlJc w:val="left"/>
      <w:pPr>
        <w:ind w:left="1634" w:hanging="361"/>
      </w:pPr>
      <w:rPr>
        <w:rFonts w:hint="default"/>
        <w:lang w:val="en-GB" w:eastAsia="en-US" w:bidi="ar-SA"/>
      </w:rPr>
    </w:lvl>
    <w:lvl w:ilvl="2" w:tplc="C234F464">
      <w:numFmt w:val="bullet"/>
      <w:lvlText w:val="•"/>
      <w:lvlJc w:val="left"/>
      <w:pPr>
        <w:ind w:left="2449" w:hanging="361"/>
      </w:pPr>
      <w:rPr>
        <w:rFonts w:hint="default"/>
        <w:lang w:val="en-GB" w:eastAsia="en-US" w:bidi="ar-SA"/>
      </w:rPr>
    </w:lvl>
    <w:lvl w:ilvl="3" w:tplc="642C434E">
      <w:numFmt w:val="bullet"/>
      <w:lvlText w:val="•"/>
      <w:lvlJc w:val="left"/>
      <w:pPr>
        <w:ind w:left="3263" w:hanging="361"/>
      </w:pPr>
      <w:rPr>
        <w:rFonts w:hint="default"/>
        <w:lang w:val="en-GB" w:eastAsia="en-US" w:bidi="ar-SA"/>
      </w:rPr>
    </w:lvl>
    <w:lvl w:ilvl="4" w:tplc="8ABA7FF0">
      <w:numFmt w:val="bullet"/>
      <w:lvlText w:val="•"/>
      <w:lvlJc w:val="left"/>
      <w:pPr>
        <w:ind w:left="4078" w:hanging="361"/>
      </w:pPr>
      <w:rPr>
        <w:rFonts w:hint="default"/>
        <w:lang w:val="en-GB" w:eastAsia="en-US" w:bidi="ar-SA"/>
      </w:rPr>
    </w:lvl>
    <w:lvl w:ilvl="5" w:tplc="B71EAA34">
      <w:numFmt w:val="bullet"/>
      <w:lvlText w:val="•"/>
      <w:lvlJc w:val="left"/>
      <w:pPr>
        <w:ind w:left="4893" w:hanging="361"/>
      </w:pPr>
      <w:rPr>
        <w:rFonts w:hint="default"/>
        <w:lang w:val="en-GB" w:eastAsia="en-US" w:bidi="ar-SA"/>
      </w:rPr>
    </w:lvl>
    <w:lvl w:ilvl="6" w:tplc="F7CC1572">
      <w:numFmt w:val="bullet"/>
      <w:lvlText w:val="•"/>
      <w:lvlJc w:val="left"/>
      <w:pPr>
        <w:ind w:left="5707" w:hanging="361"/>
      </w:pPr>
      <w:rPr>
        <w:rFonts w:hint="default"/>
        <w:lang w:val="en-GB" w:eastAsia="en-US" w:bidi="ar-SA"/>
      </w:rPr>
    </w:lvl>
    <w:lvl w:ilvl="7" w:tplc="0EB82504">
      <w:numFmt w:val="bullet"/>
      <w:lvlText w:val="•"/>
      <w:lvlJc w:val="left"/>
      <w:pPr>
        <w:ind w:left="6522" w:hanging="361"/>
      </w:pPr>
      <w:rPr>
        <w:rFonts w:hint="default"/>
        <w:lang w:val="en-GB" w:eastAsia="en-US" w:bidi="ar-SA"/>
      </w:rPr>
    </w:lvl>
    <w:lvl w:ilvl="8" w:tplc="5DA28996">
      <w:numFmt w:val="bullet"/>
      <w:lvlText w:val="•"/>
      <w:lvlJc w:val="left"/>
      <w:pPr>
        <w:ind w:left="7336" w:hanging="361"/>
      </w:pPr>
      <w:rPr>
        <w:rFonts w:hint="default"/>
        <w:lang w:val="en-GB" w:eastAsia="en-US" w:bidi="ar-SA"/>
      </w:rPr>
    </w:lvl>
  </w:abstractNum>
  <w:abstractNum w:abstractNumId="12" w15:restartNumberingAfterBreak="0">
    <w:nsid w:val="70077EF4"/>
    <w:multiLevelType w:val="hybridMultilevel"/>
    <w:tmpl w:val="3420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9D1C2D"/>
    <w:multiLevelType w:val="multilevel"/>
    <w:tmpl w:val="630C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581702">
    <w:abstractNumId w:val="4"/>
  </w:num>
  <w:num w:numId="2" w16cid:durableId="1748649378">
    <w:abstractNumId w:val="1"/>
  </w:num>
  <w:num w:numId="3" w16cid:durableId="1914854341">
    <w:abstractNumId w:val="9"/>
  </w:num>
  <w:num w:numId="4" w16cid:durableId="1151751356">
    <w:abstractNumId w:val="0"/>
  </w:num>
  <w:num w:numId="5" w16cid:durableId="1150827218">
    <w:abstractNumId w:val="8"/>
  </w:num>
  <w:num w:numId="6" w16cid:durableId="173499378">
    <w:abstractNumId w:val="13"/>
  </w:num>
  <w:num w:numId="7" w16cid:durableId="2096903350">
    <w:abstractNumId w:val="2"/>
  </w:num>
  <w:num w:numId="8" w16cid:durableId="1224027640">
    <w:abstractNumId w:val="10"/>
  </w:num>
  <w:num w:numId="9" w16cid:durableId="1883203222">
    <w:abstractNumId w:val="7"/>
  </w:num>
  <w:num w:numId="10" w16cid:durableId="319778030">
    <w:abstractNumId w:val="12"/>
  </w:num>
  <w:num w:numId="11" w16cid:durableId="1280721683">
    <w:abstractNumId w:val="3"/>
  </w:num>
  <w:num w:numId="12" w16cid:durableId="1751930080">
    <w:abstractNumId w:val="11"/>
  </w:num>
  <w:num w:numId="13" w16cid:durableId="1011570882">
    <w:abstractNumId w:val="5"/>
  </w:num>
  <w:num w:numId="14" w16cid:durableId="197859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89"/>
    <w:rsid w:val="00026186"/>
    <w:rsid w:val="000B5153"/>
    <w:rsid w:val="000D0518"/>
    <w:rsid w:val="000F5EBC"/>
    <w:rsid w:val="000F629C"/>
    <w:rsid w:val="00175FFB"/>
    <w:rsid w:val="001F7DDD"/>
    <w:rsid w:val="00281565"/>
    <w:rsid w:val="00284A0E"/>
    <w:rsid w:val="002F3A3C"/>
    <w:rsid w:val="00301F90"/>
    <w:rsid w:val="00302072"/>
    <w:rsid w:val="0032534B"/>
    <w:rsid w:val="003866BB"/>
    <w:rsid w:val="00402F0B"/>
    <w:rsid w:val="005329DE"/>
    <w:rsid w:val="00561D30"/>
    <w:rsid w:val="005F6119"/>
    <w:rsid w:val="006A3AFC"/>
    <w:rsid w:val="006A6A25"/>
    <w:rsid w:val="00703655"/>
    <w:rsid w:val="00720689"/>
    <w:rsid w:val="00724ADD"/>
    <w:rsid w:val="00737CF4"/>
    <w:rsid w:val="007E6D75"/>
    <w:rsid w:val="00812873"/>
    <w:rsid w:val="00871849"/>
    <w:rsid w:val="00880928"/>
    <w:rsid w:val="00882845"/>
    <w:rsid w:val="008A567B"/>
    <w:rsid w:val="009B4BB1"/>
    <w:rsid w:val="00A039C7"/>
    <w:rsid w:val="00A10666"/>
    <w:rsid w:val="00A357CF"/>
    <w:rsid w:val="00A65659"/>
    <w:rsid w:val="00A80D37"/>
    <w:rsid w:val="00AA761B"/>
    <w:rsid w:val="00AB30FD"/>
    <w:rsid w:val="00AD0C77"/>
    <w:rsid w:val="00AE231D"/>
    <w:rsid w:val="00B149A3"/>
    <w:rsid w:val="00BC3035"/>
    <w:rsid w:val="00C646B4"/>
    <w:rsid w:val="00C869BD"/>
    <w:rsid w:val="00C93927"/>
    <w:rsid w:val="00CB2C34"/>
    <w:rsid w:val="00D412D4"/>
    <w:rsid w:val="00D44230"/>
    <w:rsid w:val="00D478DC"/>
    <w:rsid w:val="00D61CEB"/>
    <w:rsid w:val="00DB5F3E"/>
    <w:rsid w:val="00DE09F3"/>
    <w:rsid w:val="00DE24DA"/>
    <w:rsid w:val="00E6190E"/>
    <w:rsid w:val="00E95637"/>
    <w:rsid w:val="00EB4DA7"/>
    <w:rsid w:val="00ED48B0"/>
    <w:rsid w:val="00F1082F"/>
    <w:rsid w:val="00F975DB"/>
    <w:rsid w:val="00FD29EB"/>
    <w:rsid w:val="00FF5CE1"/>
    <w:rsid w:val="031EB456"/>
    <w:rsid w:val="03F5586E"/>
    <w:rsid w:val="1B5A5B6E"/>
    <w:rsid w:val="25582646"/>
    <w:rsid w:val="2777B6EB"/>
    <w:rsid w:val="29627C40"/>
    <w:rsid w:val="2DA43F1A"/>
    <w:rsid w:val="3D78A525"/>
    <w:rsid w:val="466BE9CB"/>
    <w:rsid w:val="48E41EDE"/>
    <w:rsid w:val="74DFC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7AD432"/>
  <w15:chartTrackingRefBased/>
  <w15:docId w15:val="{D2E4E21E-A92A-274A-810B-9E80107E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37"/>
  </w:style>
  <w:style w:type="paragraph" w:styleId="Heading1">
    <w:name w:val="heading 1"/>
    <w:basedOn w:val="Normal"/>
    <w:next w:val="Normal"/>
    <w:link w:val="Heading1Char"/>
    <w:uiPriority w:val="9"/>
    <w:qFormat/>
    <w:rsid w:val="00720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689"/>
    <w:rPr>
      <w:rFonts w:eastAsiaTheme="majorEastAsia" w:cstheme="majorBidi"/>
      <w:color w:val="272727" w:themeColor="text1" w:themeTint="D8"/>
    </w:rPr>
  </w:style>
  <w:style w:type="paragraph" w:styleId="Title">
    <w:name w:val="Title"/>
    <w:basedOn w:val="Normal"/>
    <w:next w:val="Normal"/>
    <w:link w:val="TitleChar"/>
    <w:uiPriority w:val="10"/>
    <w:qFormat/>
    <w:rsid w:val="00720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689"/>
    <w:pPr>
      <w:spacing w:before="160"/>
      <w:jc w:val="center"/>
    </w:pPr>
    <w:rPr>
      <w:i/>
      <w:iCs/>
      <w:color w:val="404040" w:themeColor="text1" w:themeTint="BF"/>
    </w:rPr>
  </w:style>
  <w:style w:type="character" w:customStyle="1" w:styleId="QuoteChar">
    <w:name w:val="Quote Char"/>
    <w:basedOn w:val="DefaultParagraphFont"/>
    <w:link w:val="Quote"/>
    <w:uiPriority w:val="29"/>
    <w:rsid w:val="00720689"/>
    <w:rPr>
      <w:i/>
      <w:iCs/>
      <w:color w:val="404040" w:themeColor="text1" w:themeTint="BF"/>
    </w:rPr>
  </w:style>
  <w:style w:type="paragraph" w:styleId="ListParagraph">
    <w:name w:val="List Paragraph"/>
    <w:basedOn w:val="Normal"/>
    <w:uiPriority w:val="1"/>
    <w:qFormat/>
    <w:rsid w:val="00720689"/>
    <w:pPr>
      <w:ind w:left="720"/>
      <w:contextualSpacing/>
    </w:pPr>
  </w:style>
  <w:style w:type="character" w:styleId="IntenseEmphasis">
    <w:name w:val="Intense Emphasis"/>
    <w:basedOn w:val="DefaultParagraphFont"/>
    <w:uiPriority w:val="21"/>
    <w:qFormat/>
    <w:rsid w:val="00720689"/>
    <w:rPr>
      <w:i/>
      <w:iCs/>
      <w:color w:val="0F4761" w:themeColor="accent1" w:themeShade="BF"/>
    </w:rPr>
  </w:style>
  <w:style w:type="paragraph" w:styleId="IntenseQuote">
    <w:name w:val="Intense Quote"/>
    <w:basedOn w:val="Normal"/>
    <w:next w:val="Normal"/>
    <w:link w:val="IntenseQuoteChar"/>
    <w:uiPriority w:val="30"/>
    <w:qFormat/>
    <w:rsid w:val="00720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689"/>
    <w:rPr>
      <w:i/>
      <w:iCs/>
      <w:color w:val="0F4761" w:themeColor="accent1" w:themeShade="BF"/>
    </w:rPr>
  </w:style>
  <w:style w:type="character" w:styleId="IntenseReference">
    <w:name w:val="Intense Reference"/>
    <w:basedOn w:val="DefaultParagraphFont"/>
    <w:uiPriority w:val="32"/>
    <w:qFormat/>
    <w:rsid w:val="00720689"/>
    <w:rPr>
      <w:b/>
      <w:bCs/>
      <w:smallCaps/>
      <w:color w:val="0F4761" w:themeColor="accent1" w:themeShade="BF"/>
      <w:spacing w:val="5"/>
    </w:rPr>
  </w:style>
  <w:style w:type="paragraph" w:styleId="Header">
    <w:name w:val="header"/>
    <w:basedOn w:val="Normal"/>
    <w:link w:val="HeaderChar"/>
    <w:uiPriority w:val="99"/>
    <w:unhideWhenUsed/>
    <w:rsid w:val="00720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689"/>
  </w:style>
  <w:style w:type="paragraph" w:styleId="Footer">
    <w:name w:val="footer"/>
    <w:basedOn w:val="Normal"/>
    <w:link w:val="FooterChar"/>
    <w:uiPriority w:val="99"/>
    <w:unhideWhenUsed/>
    <w:rsid w:val="00720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689"/>
  </w:style>
  <w:style w:type="table" w:styleId="TableGrid">
    <w:name w:val="Table Grid"/>
    <w:basedOn w:val="TableNormal"/>
    <w:uiPriority w:val="39"/>
    <w:rsid w:val="00720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D0518"/>
    <w:pPr>
      <w:widowControl w:val="0"/>
      <w:autoSpaceDE w:val="0"/>
      <w:autoSpaceDN w:val="0"/>
      <w:spacing w:after="0" w:line="240" w:lineRule="auto"/>
      <w:ind w:left="107"/>
    </w:pPr>
    <w:rPr>
      <w:rFonts w:ascii="Calibri" w:eastAsia="Calibri" w:hAnsi="Calibri" w:cs="Calibri"/>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1C05AC83F9045B3BB5E7033623D2C" ma:contentTypeVersion="6" ma:contentTypeDescription="Create a new document." ma:contentTypeScope="" ma:versionID="60a0b58251da45047fa4fddbfb6e8b19">
  <xsd:schema xmlns:xsd="http://www.w3.org/2001/XMLSchema" xmlns:xs="http://www.w3.org/2001/XMLSchema" xmlns:p="http://schemas.microsoft.com/office/2006/metadata/properties" xmlns:ns2="7f390e8d-c563-4fe6-b4e1-a52de12055bc" xmlns:ns3="40e095e2-7814-40f2-8dab-a46f67d679f1" targetNamespace="http://schemas.microsoft.com/office/2006/metadata/properties" ma:root="true" ma:fieldsID="6c8fee0f9f1a4694dd62af9286699059" ns2:_="" ns3:_="">
    <xsd:import namespace="7f390e8d-c563-4fe6-b4e1-a52de12055bc"/>
    <xsd:import namespace="40e095e2-7814-40f2-8dab-a46f67d679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90e8d-c563-4fe6-b4e1-a52de1205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e095e2-7814-40f2-8dab-a46f67d679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BF32A-1A3D-4D74-AFFC-9FC6F33C1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F57E7C-4C46-4475-9A73-3367E63B1431}">
  <ds:schemaRefs>
    <ds:schemaRef ds:uri="http://schemas.microsoft.com/sharepoint/v3/contenttype/forms"/>
  </ds:schemaRefs>
</ds:datastoreItem>
</file>

<file path=customXml/itemProps3.xml><?xml version="1.0" encoding="utf-8"?>
<ds:datastoreItem xmlns:ds="http://schemas.openxmlformats.org/officeDocument/2006/customXml" ds:itemID="{29308FEA-153C-4397-AD71-A78DCFCA0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90e8d-c563-4fe6-b4e1-a52de12055bc"/>
    <ds:schemaRef ds:uri="40e095e2-7814-40f2-8dab-a46f67d67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4306</Characters>
  <Application>Microsoft Office Word</Application>
  <DocSecurity>0</DocSecurity>
  <Lines>195</Lines>
  <Paragraphs>149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Thompson</dc:creator>
  <cp:keywords/>
  <dc:description/>
  <cp:lastModifiedBy>Rahul Sharma</cp:lastModifiedBy>
  <cp:revision>3</cp:revision>
  <dcterms:created xsi:type="dcterms:W3CDTF">2025-11-26T16:40:00Z</dcterms:created>
  <dcterms:modified xsi:type="dcterms:W3CDTF">2025-11-26T16:40:00Z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0x0101000551C05AC83F9045B3BB5E7033623D2C</vt:lpwstr>
  </property>
  <property fmtid="{D5CDD505-2E9C-101B-9397-08002B2CF9AE}" pid="3" name="MediaServiceImageTags">
    <vt:lpwstr/>
  </property>
</Properties>
</file>