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3145"/>
        <w:gridCol w:w="1620"/>
        <w:gridCol w:w="2605"/>
      </w:tblGrid>
      <w:tr w:rsidR="0032534B" w:rsidRPr="00281565" w14:paraId="40DC1892" w14:textId="77777777" w:rsidTr="3D78A525">
        <w:tc>
          <w:tcPr>
            <w:tcW w:w="9350" w:type="dxa"/>
            <w:gridSpan w:val="4"/>
            <w:tcBorders>
              <w:top w:val="nil"/>
              <w:left w:val="nil"/>
              <w:bottom w:val="nil"/>
              <w:right w:val="nil"/>
            </w:tcBorders>
          </w:tcPr>
          <w:p w14:paraId="2215FEC9" w14:textId="77777777" w:rsidR="0032534B" w:rsidRPr="00281565" w:rsidRDefault="0032534B" w:rsidP="2DA43F1A">
            <w:pPr>
              <w:rPr>
                <w:rFonts w:ascii="Arial" w:eastAsia="Arial" w:hAnsi="Arial" w:cs="Arial"/>
                <w:b/>
                <w:bCs/>
                <w:sz w:val="20"/>
                <w:szCs w:val="20"/>
              </w:rPr>
            </w:pPr>
            <w:r w:rsidRPr="2DA43F1A">
              <w:rPr>
                <w:rFonts w:ascii="Arial" w:eastAsia="Arial" w:hAnsi="Arial" w:cs="Arial"/>
                <w:b/>
                <w:bCs/>
                <w:color w:val="008044"/>
                <w:sz w:val="20"/>
                <w:szCs w:val="20"/>
              </w:rPr>
              <w:t>Job Information</w:t>
            </w:r>
          </w:p>
        </w:tc>
      </w:tr>
      <w:tr w:rsidR="0032534B" w:rsidRPr="00281565" w14:paraId="38D7095B" w14:textId="77777777" w:rsidTr="3D78A525">
        <w:tc>
          <w:tcPr>
            <w:tcW w:w="1980" w:type="dxa"/>
            <w:tcBorders>
              <w:top w:val="nil"/>
              <w:left w:val="nil"/>
              <w:bottom w:val="nil"/>
              <w:right w:val="nil"/>
            </w:tcBorders>
            <w:vAlign w:val="center"/>
          </w:tcPr>
          <w:p w14:paraId="56A771AE" w14:textId="60E1060D" w:rsidR="0032534B" w:rsidRPr="00281565" w:rsidRDefault="0032534B" w:rsidP="2DA43F1A">
            <w:pPr>
              <w:rPr>
                <w:rFonts w:ascii="Arial" w:eastAsia="Arial" w:hAnsi="Arial" w:cs="Arial"/>
                <w:sz w:val="20"/>
                <w:szCs w:val="20"/>
              </w:rPr>
            </w:pPr>
            <w:r w:rsidRPr="2DA43F1A">
              <w:rPr>
                <w:rFonts w:ascii="Arial" w:eastAsia="Arial" w:hAnsi="Arial" w:cs="Arial"/>
                <w:sz w:val="20"/>
                <w:szCs w:val="20"/>
              </w:rPr>
              <w:t>System Job Title</w:t>
            </w:r>
          </w:p>
        </w:tc>
        <w:tc>
          <w:tcPr>
            <w:tcW w:w="3145" w:type="dxa"/>
            <w:tcBorders>
              <w:top w:val="nil"/>
              <w:left w:val="nil"/>
              <w:bottom w:val="single" w:sz="4" w:space="0" w:color="808080" w:themeColor="background1" w:themeShade="80"/>
              <w:right w:val="nil"/>
            </w:tcBorders>
            <w:vAlign w:val="center"/>
          </w:tcPr>
          <w:p w14:paraId="70C0F57A" w14:textId="0342CCF5" w:rsidR="0032534B" w:rsidRPr="00E95637" w:rsidRDefault="00105484" w:rsidP="2DA43F1A">
            <w:pPr>
              <w:rPr>
                <w:rFonts w:ascii="Arial" w:eastAsia="Arial" w:hAnsi="Arial" w:cs="Arial"/>
                <w:sz w:val="20"/>
                <w:szCs w:val="20"/>
              </w:rPr>
            </w:pPr>
            <w:r>
              <w:rPr>
                <w:rFonts w:ascii="Arial" w:eastAsia="Arial" w:hAnsi="Arial" w:cs="Arial"/>
                <w:sz w:val="20"/>
                <w:szCs w:val="20"/>
              </w:rPr>
              <w:t>Area Leader</w:t>
            </w:r>
          </w:p>
        </w:tc>
        <w:tc>
          <w:tcPr>
            <w:tcW w:w="1620" w:type="dxa"/>
            <w:tcBorders>
              <w:top w:val="nil"/>
              <w:left w:val="nil"/>
              <w:bottom w:val="nil"/>
              <w:right w:val="nil"/>
            </w:tcBorders>
            <w:vAlign w:val="center"/>
          </w:tcPr>
          <w:p w14:paraId="35963E49" w14:textId="77777777" w:rsidR="0032534B" w:rsidRPr="00281565" w:rsidRDefault="0032534B" w:rsidP="2DA43F1A">
            <w:pPr>
              <w:rPr>
                <w:rFonts w:ascii="Arial" w:eastAsia="Arial" w:hAnsi="Arial" w:cs="Arial"/>
                <w:b/>
                <w:bCs/>
                <w:sz w:val="20"/>
                <w:szCs w:val="20"/>
              </w:rPr>
            </w:pPr>
            <w:r w:rsidRPr="2DA43F1A">
              <w:rPr>
                <w:rFonts w:ascii="Arial" w:eastAsia="Arial" w:hAnsi="Arial" w:cs="Arial"/>
                <w:sz w:val="20"/>
                <w:szCs w:val="20"/>
              </w:rPr>
              <w:t>Function</w:t>
            </w:r>
          </w:p>
        </w:tc>
        <w:tc>
          <w:tcPr>
            <w:tcW w:w="2605" w:type="dxa"/>
            <w:tcBorders>
              <w:top w:val="nil"/>
              <w:left w:val="nil"/>
              <w:bottom w:val="single" w:sz="4" w:space="0" w:color="808080" w:themeColor="background1" w:themeShade="80"/>
              <w:right w:val="nil"/>
            </w:tcBorders>
            <w:vAlign w:val="center"/>
          </w:tcPr>
          <w:p w14:paraId="5FE03ED3" w14:textId="1B323F22" w:rsidR="0032534B" w:rsidRPr="00E95637" w:rsidRDefault="00105484" w:rsidP="2DA43F1A">
            <w:pPr>
              <w:rPr>
                <w:rFonts w:ascii="Arial" w:eastAsia="Arial" w:hAnsi="Arial" w:cs="Arial"/>
                <w:sz w:val="20"/>
                <w:szCs w:val="20"/>
              </w:rPr>
            </w:pPr>
            <w:r>
              <w:rPr>
                <w:rFonts w:ascii="Arial" w:eastAsia="Arial" w:hAnsi="Arial" w:cs="Arial"/>
                <w:sz w:val="20"/>
                <w:szCs w:val="20"/>
              </w:rPr>
              <w:t>Production</w:t>
            </w:r>
          </w:p>
        </w:tc>
      </w:tr>
      <w:tr w:rsidR="0032534B" w:rsidRPr="00281565" w14:paraId="58DCDD08" w14:textId="77777777" w:rsidTr="3D78A525">
        <w:tc>
          <w:tcPr>
            <w:tcW w:w="1980" w:type="dxa"/>
            <w:tcBorders>
              <w:top w:val="nil"/>
              <w:left w:val="nil"/>
              <w:bottom w:val="nil"/>
              <w:right w:val="nil"/>
            </w:tcBorders>
            <w:vAlign w:val="center"/>
          </w:tcPr>
          <w:p w14:paraId="2C8EC6B2" w14:textId="5F6D7216" w:rsidR="0032534B" w:rsidRPr="00105484" w:rsidRDefault="00301F90" w:rsidP="2DA43F1A">
            <w:pPr>
              <w:rPr>
                <w:rFonts w:ascii="Arial" w:eastAsia="Arial" w:hAnsi="Arial" w:cs="Arial"/>
                <w:color w:val="000000" w:themeColor="text1"/>
                <w:sz w:val="20"/>
                <w:szCs w:val="20"/>
              </w:rPr>
            </w:pPr>
            <w:r w:rsidRPr="00105484">
              <w:rPr>
                <w:rFonts w:ascii="Arial" w:eastAsia="Arial" w:hAnsi="Arial" w:cs="Arial"/>
                <w:color w:val="000000" w:themeColor="text1"/>
                <w:sz w:val="20"/>
                <w:szCs w:val="20"/>
              </w:rPr>
              <w:t>Working Job Title</w:t>
            </w:r>
          </w:p>
        </w:tc>
        <w:tc>
          <w:tcPr>
            <w:tcW w:w="3145" w:type="dxa"/>
            <w:tcBorders>
              <w:top w:val="nil"/>
              <w:left w:val="nil"/>
              <w:bottom w:val="single" w:sz="4" w:space="0" w:color="808080" w:themeColor="background1" w:themeShade="80"/>
              <w:right w:val="nil"/>
            </w:tcBorders>
            <w:vAlign w:val="center"/>
          </w:tcPr>
          <w:p w14:paraId="7C695DF2" w14:textId="77777777" w:rsidR="0032534B" w:rsidRPr="00105484" w:rsidRDefault="0032534B" w:rsidP="2DA43F1A">
            <w:pPr>
              <w:rPr>
                <w:rFonts w:ascii="Arial" w:eastAsia="Arial" w:hAnsi="Arial" w:cs="Arial"/>
                <w:color w:val="000000" w:themeColor="text1"/>
                <w:sz w:val="20"/>
                <w:szCs w:val="20"/>
              </w:rPr>
            </w:pPr>
          </w:p>
        </w:tc>
        <w:tc>
          <w:tcPr>
            <w:tcW w:w="1620" w:type="dxa"/>
            <w:tcBorders>
              <w:top w:val="nil"/>
              <w:left w:val="nil"/>
              <w:bottom w:val="nil"/>
              <w:right w:val="nil"/>
            </w:tcBorders>
            <w:vAlign w:val="center"/>
          </w:tcPr>
          <w:p w14:paraId="71461176" w14:textId="77777777" w:rsidR="0032534B" w:rsidRPr="00105484" w:rsidRDefault="0032534B" w:rsidP="2DA43F1A">
            <w:pPr>
              <w:rPr>
                <w:rFonts w:ascii="Arial" w:eastAsia="Arial" w:hAnsi="Arial" w:cs="Arial"/>
                <w:b/>
                <w:bCs/>
                <w:color w:val="000000" w:themeColor="text1"/>
                <w:sz w:val="20"/>
                <w:szCs w:val="20"/>
              </w:rPr>
            </w:pPr>
            <w:r w:rsidRPr="00105484">
              <w:rPr>
                <w:rFonts w:ascii="Arial" w:eastAsia="Arial" w:hAnsi="Arial" w:cs="Arial"/>
                <w:color w:val="000000" w:themeColor="text1"/>
                <w:sz w:val="20"/>
                <w:szCs w:val="20"/>
              </w:rPr>
              <w:t>Sub-Function</w:t>
            </w:r>
          </w:p>
        </w:tc>
        <w:tc>
          <w:tcPr>
            <w:tcW w:w="2605" w:type="dxa"/>
            <w:tcBorders>
              <w:left w:val="nil"/>
              <w:bottom w:val="single" w:sz="4" w:space="0" w:color="808080" w:themeColor="background1" w:themeShade="80"/>
              <w:right w:val="nil"/>
            </w:tcBorders>
            <w:vAlign w:val="center"/>
          </w:tcPr>
          <w:p w14:paraId="2818C225" w14:textId="77777777" w:rsidR="0032534B" w:rsidRPr="00E95637" w:rsidRDefault="0032534B" w:rsidP="2DA43F1A">
            <w:pPr>
              <w:rPr>
                <w:rFonts w:ascii="Arial" w:eastAsia="Arial" w:hAnsi="Arial" w:cs="Arial"/>
                <w:sz w:val="20"/>
                <w:szCs w:val="20"/>
              </w:rPr>
            </w:pPr>
          </w:p>
        </w:tc>
      </w:tr>
      <w:tr w:rsidR="00301F90" w:rsidRPr="00281565" w14:paraId="64C3B377" w14:textId="77777777" w:rsidTr="3D78A525">
        <w:tc>
          <w:tcPr>
            <w:tcW w:w="1980" w:type="dxa"/>
            <w:tcBorders>
              <w:top w:val="nil"/>
              <w:left w:val="nil"/>
              <w:bottom w:val="nil"/>
              <w:right w:val="nil"/>
            </w:tcBorders>
            <w:vAlign w:val="center"/>
          </w:tcPr>
          <w:p w14:paraId="2C1862B6" w14:textId="4D5FA47E" w:rsidR="00301F90" w:rsidRPr="00105484" w:rsidRDefault="00301F90" w:rsidP="2DA43F1A">
            <w:pPr>
              <w:rPr>
                <w:rFonts w:ascii="Arial" w:eastAsia="Arial" w:hAnsi="Arial" w:cs="Arial"/>
                <w:color w:val="000000" w:themeColor="text1"/>
                <w:sz w:val="20"/>
                <w:szCs w:val="20"/>
              </w:rPr>
            </w:pPr>
            <w:r w:rsidRPr="00105484">
              <w:rPr>
                <w:rFonts w:ascii="Arial" w:eastAsia="Arial" w:hAnsi="Arial" w:cs="Arial"/>
                <w:color w:val="000000" w:themeColor="text1"/>
                <w:sz w:val="20"/>
                <w:szCs w:val="20"/>
              </w:rPr>
              <w:t>Job Code</w:t>
            </w:r>
          </w:p>
        </w:tc>
        <w:tc>
          <w:tcPr>
            <w:tcW w:w="3145" w:type="dxa"/>
            <w:tcBorders>
              <w:left w:val="nil"/>
              <w:right w:val="nil"/>
            </w:tcBorders>
            <w:vAlign w:val="center"/>
          </w:tcPr>
          <w:p w14:paraId="3E8F9BB0" w14:textId="77777777" w:rsidR="00301F90" w:rsidRPr="00105484" w:rsidRDefault="00301F90" w:rsidP="2DA43F1A">
            <w:pPr>
              <w:rPr>
                <w:rFonts w:ascii="Arial" w:eastAsia="Arial" w:hAnsi="Arial" w:cs="Arial"/>
                <w:color w:val="000000" w:themeColor="text1"/>
                <w:sz w:val="20"/>
                <w:szCs w:val="20"/>
              </w:rPr>
            </w:pPr>
          </w:p>
        </w:tc>
        <w:tc>
          <w:tcPr>
            <w:tcW w:w="1620" w:type="dxa"/>
            <w:tcBorders>
              <w:top w:val="nil"/>
              <w:left w:val="nil"/>
              <w:bottom w:val="nil"/>
              <w:right w:val="nil"/>
            </w:tcBorders>
            <w:vAlign w:val="center"/>
          </w:tcPr>
          <w:p w14:paraId="265471ED" w14:textId="77777777" w:rsidR="00301F90" w:rsidRPr="00105484" w:rsidRDefault="00301F90" w:rsidP="2DA43F1A">
            <w:pPr>
              <w:rPr>
                <w:rFonts w:ascii="Arial" w:eastAsia="Arial" w:hAnsi="Arial" w:cs="Arial"/>
                <w:b/>
                <w:bCs/>
                <w:color w:val="000000" w:themeColor="text1"/>
                <w:sz w:val="20"/>
                <w:szCs w:val="20"/>
              </w:rPr>
            </w:pPr>
            <w:r w:rsidRPr="00105484">
              <w:rPr>
                <w:rFonts w:ascii="Arial" w:eastAsia="Arial" w:hAnsi="Arial" w:cs="Arial"/>
                <w:color w:val="000000" w:themeColor="text1"/>
                <w:sz w:val="20"/>
                <w:szCs w:val="20"/>
              </w:rPr>
              <w:t>Team</w:t>
            </w:r>
          </w:p>
        </w:tc>
        <w:tc>
          <w:tcPr>
            <w:tcW w:w="2605" w:type="dxa"/>
            <w:tcBorders>
              <w:left w:val="nil"/>
              <w:right w:val="nil"/>
            </w:tcBorders>
            <w:vAlign w:val="center"/>
          </w:tcPr>
          <w:p w14:paraId="10A3536A" w14:textId="77777777" w:rsidR="00301F90" w:rsidRPr="00E95637" w:rsidRDefault="00301F90" w:rsidP="2DA43F1A">
            <w:pPr>
              <w:rPr>
                <w:rFonts w:ascii="Arial" w:eastAsia="Arial" w:hAnsi="Arial" w:cs="Arial"/>
                <w:sz w:val="20"/>
                <w:szCs w:val="20"/>
              </w:rPr>
            </w:pPr>
          </w:p>
        </w:tc>
      </w:tr>
      <w:tr w:rsidR="00301F90" w:rsidRPr="00281565" w14:paraId="33D01164" w14:textId="77777777" w:rsidTr="3D78A525">
        <w:tc>
          <w:tcPr>
            <w:tcW w:w="1980" w:type="dxa"/>
            <w:tcBorders>
              <w:top w:val="nil"/>
              <w:left w:val="nil"/>
              <w:bottom w:val="nil"/>
              <w:right w:val="nil"/>
            </w:tcBorders>
            <w:vAlign w:val="center"/>
          </w:tcPr>
          <w:p w14:paraId="465730FA" w14:textId="42C64865" w:rsidR="00301F90" w:rsidRPr="00105484" w:rsidRDefault="00301F90" w:rsidP="2DA43F1A">
            <w:pPr>
              <w:rPr>
                <w:rFonts w:ascii="Arial" w:eastAsia="Arial" w:hAnsi="Arial" w:cs="Arial"/>
                <w:color w:val="000000" w:themeColor="text1"/>
                <w:sz w:val="20"/>
                <w:szCs w:val="20"/>
              </w:rPr>
            </w:pPr>
            <w:r w:rsidRPr="00105484">
              <w:rPr>
                <w:rFonts w:ascii="Arial" w:eastAsia="Arial" w:hAnsi="Arial" w:cs="Arial"/>
                <w:color w:val="000000" w:themeColor="text1"/>
                <w:sz w:val="20"/>
                <w:szCs w:val="20"/>
              </w:rPr>
              <w:t>Location Job is Performed</w:t>
            </w:r>
          </w:p>
        </w:tc>
        <w:tc>
          <w:tcPr>
            <w:tcW w:w="3145" w:type="dxa"/>
            <w:tcBorders>
              <w:left w:val="nil"/>
              <w:bottom w:val="single" w:sz="4" w:space="0" w:color="808080" w:themeColor="background1" w:themeShade="80"/>
              <w:right w:val="nil"/>
            </w:tcBorders>
            <w:vAlign w:val="center"/>
          </w:tcPr>
          <w:p w14:paraId="19FEB2CD" w14:textId="6EA587C4" w:rsidR="00301F90" w:rsidRPr="00105484" w:rsidRDefault="00105484" w:rsidP="2DA43F1A">
            <w:pPr>
              <w:rPr>
                <w:rFonts w:ascii="Arial" w:eastAsia="Arial" w:hAnsi="Arial" w:cs="Arial"/>
                <w:color w:val="000000" w:themeColor="text1"/>
                <w:sz w:val="20"/>
                <w:szCs w:val="20"/>
              </w:rPr>
            </w:pPr>
            <w:r w:rsidRPr="00105484">
              <w:rPr>
                <w:rFonts w:ascii="Arial" w:eastAsia="Arial" w:hAnsi="Arial" w:cs="Arial"/>
                <w:color w:val="000000" w:themeColor="text1"/>
                <w:sz w:val="20"/>
                <w:szCs w:val="20"/>
              </w:rPr>
              <w:t>Clitheroe</w:t>
            </w:r>
          </w:p>
        </w:tc>
        <w:tc>
          <w:tcPr>
            <w:tcW w:w="1620" w:type="dxa"/>
            <w:tcBorders>
              <w:top w:val="nil"/>
              <w:left w:val="nil"/>
              <w:bottom w:val="nil"/>
              <w:right w:val="nil"/>
            </w:tcBorders>
            <w:vAlign w:val="center"/>
          </w:tcPr>
          <w:p w14:paraId="5B1E1CFE" w14:textId="0A912DFB" w:rsidR="00301F90" w:rsidRPr="00105484" w:rsidRDefault="00E95637" w:rsidP="2DA43F1A">
            <w:pPr>
              <w:rPr>
                <w:rFonts w:ascii="Arial" w:eastAsia="Arial" w:hAnsi="Arial" w:cs="Arial"/>
                <w:color w:val="000000" w:themeColor="text1"/>
                <w:sz w:val="20"/>
                <w:szCs w:val="20"/>
              </w:rPr>
            </w:pPr>
            <w:r w:rsidRPr="00105484">
              <w:rPr>
                <w:rFonts w:ascii="Arial" w:eastAsia="Arial" w:hAnsi="Arial" w:cs="Arial"/>
                <w:color w:val="000000" w:themeColor="text1"/>
                <w:sz w:val="20"/>
                <w:szCs w:val="20"/>
              </w:rPr>
              <w:t>Reports To</w:t>
            </w:r>
          </w:p>
        </w:tc>
        <w:tc>
          <w:tcPr>
            <w:tcW w:w="2605" w:type="dxa"/>
            <w:tcBorders>
              <w:left w:val="nil"/>
              <w:bottom w:val="single" w:sz="4" w:space="0" w:color="808080" w:themeColor="background1" w:themeShade="80"/>
              <w:right w:val="nil"/>
            </w:tcBorders>
            <w:vAlign w:val="center"/>
          </w:tcPr>
          <w:p w14:paraId="2D4B10CB" w14:textId="0AD0FF21" w:rsidR="00301F90" w:rsidRPr="00E95637" w:rsidRDefault="00105484" w:rsidP="00105484">
            <w:pPr>
              <w:rPr>
                <w:rFonts w:ascii="Arial" w:eastAsia="Arial" w:hAnsi="Arial" w:cs="Arial"/>
                <w:sz w:val="20"/>
                <w:szCs w:val="20"/>
              </w:rPr>
            </w:pPr>
            <w:r>
              <w:rPr>
                <w:rFonts w:ascii="Arial" w:eastAsia="Arial" w:hAnsi="Arial" w:cs="Arial"/>
                <w:sz w:val="20"/>
                <w:szCs w:val="20"/>
              </w:rPr>
              <w:t>Production Manager</w:t>
            </w:r>
          </w:p>
        </w:tc>
      </w:tr>
    </w:tbl>
    <w:p w14:paraId="77118E18" w14:textId="77777777" w:rsidR="00A039C7" w:rsidRDefault="00A039C7" w:rsidP="2DA43F1A">
      <w:pPr>
        <w:spacing w:after="0" w:line="240" w:lineRule="auto"/>
        <w:rPr>
          <w:rFonts w:ascii="Arial" w:eastAsia="Arial" w:hAnsi="Arial" w:cs="Arial"/>
          <w:noProof/>
          <w:sz w:val="20"/>
          <w:szCs w:val="20"/>
        </w:rPr>
      </w:pPr>
    </w:p>
    <w:p w14:paraId="6CC27D52" w14:textId="0B10AFDD" w:rsidR="00A80D37" w:rsidRPr="00DE24DA" w:rsidRDefault="00105484" w:rsidP="2DA43F1A">
      <w:pPr>
        <w:spacing w:after="0" w:line="240" w:lineRule="auto"/>
        <w:rPr>
          <w:rFonts w:ascii="Arial" w:eastAsia="Arial" w:hAnsi="Arial" w:cs="Arial"/>
          <w:noProof/>
          <w:sz w:val="20"/>
          <w:szCs w:val="20"/>
        </w:rPr>
      </w:pPr>
      <w:r>
        <w:rPr>
          <w:rFonts w:ascii="Arial" w:eastAsia="Arial" w:hAnsi="Arial" w:cs="Arial"/>
          <w:noProof/>
          <w:sz w:val="20"/>
          <w:szCs w:val="20"/>
        </w:rPr>
        <w:t xml:space="preserve">25 July 2025 </w:t>
      </w:r>
    </w:p>
    <w:p w14:paraId="7C4E9637" w14:textId="77777777" w:rsidR="00A80D37" w:rsidRPr="00DE24DA" w:rsidRDefault="0071798C" w:rsidP="2DA43F1A">
      <w:pPr>
        <w:spacing w:line="259" w:lineRule="auto"/>
        <w:rPr>
          <w:rFonts w:ascii="Arial" w:eastAsia="Arial" w:hAnsi="Arial" w:cs="Arial"/>
          <w:noProof/>
          <w:sz w:val="20"/>
          <w:szCs w:val="20"/>
        </w:rPr>
      </w:pPr>
      <w:r>
        <w:rPr>
          <w:rFonts w:ascii="Poppins" w:hAnsi="Poppins" w:cs="Poppins"/>
          <w:noProof/>
          <w:sz w:val="20"/>
          <w:szCs w:val="20"/>
        </w:rPr>
        <w:pict w14:anchorId="5989661F">
          <v:rect id="_x0000_i1025" alt="" style="width:0;height:1.5pt;mso-width-percent:0;mso-height-percent:0;mso-width-percent:0;mso-height-percent:0" o:hralign="center" o:hrstd="t" o:hr="t" fillcolor="#a0a0a0" stroked="f"/>
        </w:pict>
      </w:r>
    </w:p>
    <w:p w14:paraId="6DE5BDAE" w14:textId="1AE47324" w:rsidR="00A80D37" w:rsidRPr="00E95637"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Role Purpose</w:t>
      </w:r>
      <w:r w:rsidR="74DFC010" w:rsidRPr="2DA43F1A">
        <w:rPr>
          <w:rFonts w:ascii="Arial" w:eastAsia="Arial" w:hAnsi="Arial" w:cs="Arial"/>
          <w:b/>
          <w:bCs/>
          <w:noProof/>
          <w:color w:val="008044"/>
          <w:sz w:val="20"/>
          <w:szCs w:val="20"/>
        </w:rPr>
        <w:t>:</w:t>
      </w:r>
    </w:p>
    <w:p w14:paraId="20D4E39C" w14:textId="77777777" w:rsidR="00105484" w:rsidRPr="00105484" w:rsidRDefault="00105484" w:rsidP="00105484">
      <w:pPr>
        <w:spacing w:line="259" w:lineRule="auto"/>
        <w:jc w:val="both"/>
        <w:rPr>
          <w:rFonts w:ascii="Arial" w:eastAsia="Arial" w:hAnsi="Arial" w:cs="Arial"/>
          <w:noProof/>
          <w:sz w:val="20"/>
          <w:szCs w:val="20"/>
        </w:rPr>
      </w:pPr>
      <w:r w:rsidRPr="00105484">
        <w:rPr>
          <w:rFonts w:ascii="Arial" w:eastAsia="Arial" w:hAnsi="Arial" w:cs="Arial"/>
          <w:noProof/>
          <w:sz w:val="20"/>
          <w:szCs w:val="20"/>
        </w:rPr>
        <w:t>To lead the production team with a key focus on production optimisation and product quality by providing daily support and assistance to all team members. To manage the team in achieving all goals and targets including: Efficiency, Quality, Productivity, People, Health &amp; Safety and Environment</w:t>
      </w:r>
    </w:p>
    <w:p w14:paraId="21AAA63D" w14:textId="222CAC58" w:rsidR="00A80D37" w:rsidRPr="00DE24DA" w:rsidRDefault="00105484" w:rsidP="00105484">
      <w:pPr>
        <w:spacing w:line="259" w:lineRule="auto"/>
        <w:jc w:val="both"/>
        <w:rPr>
          <w:rFonts w:ascii="Arial" w:eastAsia="Arial" w:hAnsi="Arial" w:cs="Arial"/>
          <w:noProof/>
          <w:sz w:val="20"/>
          <w:szCs w:val="20"/>
        </w:rPr>
      </w:pPr>
      <w:r w:rsidRPr="00105484">
        <w:rPr>
          <w:rFonts w:ascii="Arial" w:eastAsia="Arial" w:hAnsi="Arial" w:cs="Arial"/>
          <w:noProof/>
          <w:sz w:val="20"/>
          <w:szCs w:val="20"/>
        </w:rPr>
        <w:t>To build, develop and sustain a high performing production line through a behavior that pushes the boundaries. By showing drive, determination, using initiative and leading by example.</w:t>
      </w:r>
    </w:p>
    <w:p w14:paraId="2AB82689" w14:textId="77777777" w:rsidR="00A80D37" w:rsidRPr="00DE24DA" w:rsidRDefault="0071798C" w:rsidP="2DA43F1A">
      <w:pPr>
        <w:spacing w:line="259" w:lineRule="auto"/>
        <w:rPr>
          <w:rFonts w:ascii="Arial" w:eastAsia="Arial" w:hAnsi="Arial" w:cs="Arial"/>
          <w:noProof/>
          <w:sz w:val="20"/>
          <w:szCs w:val="20"/>
        </w:rPr>
      </w:pPr>
      <w:r>
        <w:rPr>
          <w:rFonts w:ascii="Poppins" w:hAnsi="Poppins" w:cs="Poppins"/>
          <w:noProof/>
          <w:sz w:val="20"/>
          <w:szCs w:val="20"/>
        </w:rPr>
        <w:pict w14:anchorId="633AF02C">
          <v:rect id="_x0000_i1026" alt="" style="width:0;height:1.5pt;mso-width-percent:0;mso-height-percent:0;mso-width-percent:0;mso-height-percent:0" o:hralign="center" o:hrstd="t" o:hr="t" fillcolor="#a0a0a0" stroked="f"/>
        </w:pict>
      </w:r>
    </w:p>
    <w:p w14:paraId="75AB2E55" w14:textId="4473CD08" w:rsidR="00A80D37" w:rsidRPr="00E95637"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Essential Duties and Responsibilities</w:t>
      </w:r>
      <w:r w:rsidR="031EB456" w:rsidRPr="2DA43F1A">
        <w:rPr>
          <w:rFonts w:ascii="Arial" w:eastAsia="Arial" w:hAnsi="Arial" w:cs="Arial"/>
          <w:b/>
          <w:bCs/>
          <w:noProof/>
          <w:color w:val="008044"/>
          <w:sz w:val="20"/>
          <w:szCs w:val="20"/>
        </w:rPr>
        <w:t>:</w:t>
      </w:r>
    </w:p>
    <w:p w14:paraId="39CE739E" w14:textId="77777777" w:rsidR="00105484" w:rsidRPr="00105484" w:rsidRDefault="00105484" w:rsidP="00105484">
      <w:pPr>
        <w:spacing w:line="259" w:lineRule="auto"/>
        <w:rPr>
          <w:rFonts w:ascii="Arial" w:eastAsia="Arial" w:hAnsi="Arial" w:cs="Arial"/>
          <w:b/>
          <w:bCs/>
          <w:noProof/>
          <w:color w:val="000000" w:themeColor="text1"/>
          <w:sz w:val="20"/>
          <w:szCs w:val="20"/>
        </w:rPr>
      </w:pPr>
      <w:r w:rsidRPr="00105484">
        <w:rPr>
          <w:rFonts w:ascii="Arial" w:eastAsia="Arial" w:hAnsi="Arial" w:cs="Arial"/>
          <w:b/>
          <w:bCs/>
          <w:noProof/>
          <w:color w:val="000000" w:themeColor="text1"/>
          <w:sz w:val="20"/>
          <w:szCs w:val="20"/>
        </w:rPr>
        <w:t>High Performing Teams</w:t>
      </w:r>
    </w:p>
    <w:p w14:paraId="40363942" w14:textId="77777777" w:rsidR="00105484" w:rsidRPr="00105484" w:rsidRDefault="00105484" w:rsidP="00105484">
      <w:p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Lead the production area so the operating teams are engaged, productive and have a clear focus on problem solving, team work and working to standards. Build trust through effective leadership and skill application of people management processes (investigations, attendance, recruitment, safety, performance) and open 2 way communication through daily huddles.</w:t>
      </w:r>
    </w:p>
    <w:p w14:paraId="7B3F700A" w14:textId="77777777" w:rsidR="00105484" w:rsidRPr="00105484" w:rsidRDefault="00105484" w:rsidP="00105484">
      <w:pPr>
        <w:spacing w:line="259" w:lineRule="auto"/>
        <w:rPr>
          <w:rFonts w:ascii="Arial" w:eastAsia="Arial" w:hAnsi="Arial" w:cs="Arial"/>
          <w:b/>
          <w:bCs/>
          <w:noProof/>
          <w:color w:val="000000" w:themeColor="text1"/>
          <w:sz w:val="20"/>
          <w:szCs w:val="20"/>
        </w:rPr>
      </w:pPr>
      <w:r w:rsidRPr="00105484">
        <w:rPr>
          <w:rFonts w:ascii="Arial" w:eastAsia="Arial" w:hAnsi="Arial" w:cs="Arial"/>
          <w:b/>
          <w:bCs/>
          <w:noProof/>
          <w:color w:val="000000" w:themeColor="text1"/>
          <w:sz w:val="20"/>
          <w:szCs w:val="20"/>
        </w:rPr>
        <w:t>Support Production Operations</w:t>
      </w:r>
    </w:p>
    <w:p w14:paraId="32DA9D1D" w14:textId="412BB218" w:rsidR="2DA43F1A" w:rsidRPr="00105484" w:rsidRDefault="00105484" w:rsidP="00105484">
      <w:p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Working cross departmentally to manage the operating teams to convert material into work in progress of finished product by formally executing the production schedule. Use the Short Interval Control process and adopt the daily rituals to deliver and fulfil the whole production plan. Complete stock daily as per the schedule</w:t>
      </w:r>
    </w:p>
    <w:p w14:paraId="6D79C978" w14:textId="77777777" w:rsidR="00105484" w:rsidRPr="00105484" w:rsidRDefault="00105484" w:rsidP="00105484">
      <w:pPr>
        <w:spacing w:line="259" w:lineRule="auto"/>
        <w:rPr>
          <w:rFonts w:ascii="Arial" w:eastAsia="Arial" w:hAnsi="Arial" w:cs="Arial"/>
          <w:b/>
          <w:bCs/>
          <w:noProof/>
          <w:color w:val="000000" w:themeColor="text1"/>
          <w:sz w:val="20"/>
          <w:szCs w:val="20"/>
        </w:rPr>
      </w:pPr>
      <w:r w:rsidRPr="00105484">
        <w:rPr>
          <w:rFonts w:ascii="Arial" w:eastAsia="Arial" w:hAnsi="Arial" w:cs="Arial"/>
          <w:b/>
          <w:bCs/>
          <w:noProof/>
          <w:color w:val="000000" w:themeColor="text1"/>
          <w:sz w:val="20"/>
          <w:szCs w:val="20"/>
        </w:rPr>
        <w:t xml:space="preserve">Identify, Rectify and Report </w:t>
      </w:r>
      <w:bookmarkStart w:id="0" w:name="_GoBack"/>
      <w:bookmarkEnd w:id="0"/>
      <w:r w:rsidRPr="00105484">
        <w:rPr>
          <w:rFonts w:ascii="Arial" w:eastAsia="Arial" w:hAnsi="Arial" w:cs="Arial"/>
          <w:b/>
          <w:bCs/>
          <w:noProof/>
          <w:color w:val="000000" w:themeColor="text1"/>
          <w:sz w:val="20"/>
          <w:szCs w:val="20"/>
        </w:rPr>
        <w:t>Production Issues</w:t>
      </w:r>
    </w:p>
    <w:p w14:paraId="7432FEB2" w14:textId="77777777" w:rsidR="00105484" w:rsidRPr="00105484" w:rsidRDefault="00105484" w:rsidP="00105484">
      <w:p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Support the operating teams by rectifying issues as they arise or escalating as appropriate to other areas of the business. Highlight, cross departments, any production issues as they occur including: process, equipment, and product quality and safety issues. Document the issues according to standard operating procedures (SOPs) and report them for further investigation and problem solving.</w:t>
      </w:r>
    </w:p>
    <w:p w14:paraId="6361E77A" w14:textId="77777777" w:rsidR="00105484" w:rsidRPr="00105484" w:rsidRDefault="00105484" w:rsidP="00105484">
      <w:pPr>
        <w:spacing w:line="259" w:lineRule="auto"/>
        <w:rPr>
          <w:rFonts w:ascii="Arial" w:eastAsia="Arial" w:hAnsi="Arial" w:cs="Arial"/>
          <w:b/>
          <w:bCs/>
          <w:noProof/>
          <w:color w:val="000000" w:themeColor="text1"/>
          <w:sz w:val="20"/>
          <w:szCs w:val="20"/>
        </w:rPr>
      </w:pPr>
      <w:r w:rsidRPr="00105484">
        <w:rPr>
          <w:rFonts w:ascii="Arial" w:eastAsia="Arial" w:hAnsi="Arial" w:cs="Arial"/>
          <w:b/>
          <w:bCs/>
          <w:noProof/>
          <w:color w:val="000000" w:themeColor="text1"/>
          <w:sz w:val="20"/>
          <w:szCs w:val="20"/>
        </w:rPr>
        <w:t>Control start-ups, Changeovers and Shift Handover</w:t>
      </w:r>
    </w:p>
    <w:p w14:paraId="445C0A0D" w14:textId="3DE023AB" w:rsidR="00105484" w:rsidRPr="00105484" w:rsidRDefault="00105484" w:rsidP="00105484">
      <w:p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Lead the area so all of the operating teams are working to the SOP for start-up, change over and shift handover. Monitor all documentation to validate completion, coach team leaders to use standard.</w:t>
      </w:r>
    </w:p>
    <w:p w14:paraId="3EE86E77" w14:textId="77777777" w:rsidR="00105484" w:rsidRDefault="00105484" w:rsidP="00105484">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68"/>
      </w:tblGrid>
      <w:tr w:rsidR="00105484" w14:paraId="4FB5CB15" w14:textId="77777777">
        <w:tblPrEx>
          <w:tblCellMar>
            <w:top w:w="0" w:type="dxa"/>
            <w:bottom w:w="0" w:type="dxa"/>
          </w:tblCellMar>
        </w:tblPrEx>
        <w:trPr>
          <w:trHeight w:val="1239"/>
        </w:trPr>
        <w:tc>
          <w:tcPr>
            <w:tcW w:w="9668" w:type="dxa"/>
          </w:tcPr>
          <w:p w14:paraId="75E2A810" w14:textId="5D8113C2" w:rsidR="00105484" w:rsidRDefault="00105484">
            <w:pPr>
              <w:pStyle w:val="Default"/>
              <w:rPr>
                <w:b/>
                <w:bCs/>
                <w:sz w:val="19"/>
                <w:szCs w:val="19"/>
              </w:rPr>
            </w:pPr>
            <w:r>
              <w:rPr>
                <w:b/>
                <w:bCs/>
                <w:sz w:val="19"/>
                <w:szCs w:val="19"/>
              </w:rPr>
              <w:lastRenderedPageBreak/>
              <w:t xml:space="preserve">Manage Process Reliability </w:t>
            </w:r>
          </w:p>
          <w:p w14:paraId="3BDFDE8E" w14:textId="77777777" w:rsidR="00105484" w:rsidRDefault="00105484">
            <w:pPr>
              <w:pStyle w:val="Default"/>
              <w:rPr>
                <w:sz w:val="19"/>
                <w:szCs w:val="19"/>
              </w:rPr>
            </w:pPr>
          </w:p>
          <w:p w14:paraId="1356700A" w14:textId="77777777" w:rsidR="00105484" w:rsidRDefault="00105484">
            <w:pPr>
              <w:pStyle w:val="Default"/>
              <w:rPr>
                <w:sz w:val="19"/>
                <w:szCs w:val="19"/>
              </w:rPr>
            </w:pPr>
            <w:r>
              <w:rPr>
                <w:sz w:val="19"/>
                <w:szCs w:val="19"/>
              </w:rPr>
              <w:t xml:space="preserve">Monitor &amp; Improve OEE (Overall Equipment Effectiveness) through Identification of bottlenecks within the process report and conduct problem solving with relevant team members. </w:t>
            </w:r>
          </w:p>
          <w:p w14:paraId="302AE61B" w14:textId="77777777" w:rsidR="00105484" w:rsidRDefault="00105484">
            <w:pPr>
              <w:pStyle w:val="Default"/>
              <w:rPr>
                <w:b/>
                <w:bCs/>
                <w:sz w:val="19"/>
                <w:szCs w:val="19"/>
              </w:rPr>
            </w:pPr>
          </w:p>
          <w:p w14:paraId="73455011" w14:textId="78CA74EB" w:rsidR="00105484" w:rsidRDefault="00105484">
            <w:pPr>
              <w:pStyle w:val="Default"/>
              <w:rPr>
                <w:b/>
                <w:bCs/>
                <w:sz w:val="19"/>
                <w:szCs w:val="19"/>
              </w:rPr>
            </w:pPr>
            <w:r>
              <w:rPr>
                <w:b/>
                <w:bCs/>
                <w:sz w:val="19"/>
                <w:szCs w:val="19"/>
              </w:rPr>
              <w:t xml:space="preserve">Support and Cover </w:t>
            </w:r>
          </w:p>
          <w:p w14:paraId="09F456C8" w14:textId="77777777" w:rsidR="00105484" w:rsidRPr="00105484" w:rsidRDefault="00105484">
            <w:pPr>
              <w:pStyle w:val="Default"/>
              <w:rPr>
                <w:b/>
                <w:bCs/>
                <w:sz w:val="19"/>
                <w:szCs w:val="19"/>
              </w:rPr>
            </w:pPr>
          </w:p>
          <w:p w14:paraId="300CDBB5" w14:textId="77777777" w:rsidR="00105484" w:rsidRDefault="00105484">
            <w:pPr>
              <w:pStyle w:val="Default"/>
              <w:rPr>
                <w:sz w:val="19"/>
                <w:szCs w:val="19"/>
              </w:rPr>
            </w:pPr>
            <w:r>
              <w:rPr>
                <w:sz w:val="19"/>
                <w:szCs w:val="19"/>
              </w:rPr>
              <w:t xml:space="preserve">Cover essential elements of shift manager role in the event of unplanned absenteeism. Arrange cover for unplanned absenteeism of Team Members by using labour ordering standard. Organise and escalate the use of resources i.e. labour, materials and equipment in order to meet through put targets for your given line/area, adhering to agreed levels. </w:t>
            </w:r>
          </w:p>
          <w:p w14:paraId="2E616129" w14:textId="77777777" w:rsidR="00105484" w:rsidRDefault="00105484" w:rsidP="00105484">
            <w:pPr>
              <w:pStyle w:val="Default"/>
              <w:rPr>
                <w:b/>
                <w:bCs/>
                <w:sz w:val="19"/>
                <w:szCs w:val="19"/>
              </w:rPr>
            </w:pPr>
          </w:p>
          <w:p w14:paraId="574F7BFC" w14:textId="68D93A88" w:rsidR="00105484" w:rsidRDefault="00105484" w:rsidP="00105484">
            <w:pPr>
              <w:pStyle w:val="Default"/>
              <w:rPr>
                <w:b/>
                <w:bCs/>
                <w:sz w:val="19"/>
                <w:szCs w:val="19"/>
              </w:rPr>
            </w:pPr>
            <w:r>
              <w:rPr>
                <w:b/>
                <w:bCs/>
                <w:sz w:val="19"/>
                <w:szCs w:val="19"/>
              </w:rPr>
              <w:t xml:space="preserve">Document and Train Standard Work </w:t>
            </w:r>
          </w:p>
          <w:p w14:paraId="70A76F09" w14:textId="77777777" w:rsidR="00105484" w:rsidRDefault="00105484" w:rsidP="00105484">
            <w:pPr>
              <w:pStyle w:val="Default"/>
              <w:rPr>
                <w:sz w:val="19"/>
                <w:szCs w:val="19"/>
              </w:rPr>
            </w:pPr>
          </w:p>
          <w:p w14:paraId="1F544D36" w14:textId="77777777" w:rsidR="00105484" w:rsidRDefault="00105484" w:rsidP="00105484">
            <w:pPr>
              <w:pStyle w:val="Default"/>
              <w:rPr>
                <w:sz w:val="19"/>
                <w:szCs w:val="19"/>
              </w:rPr>
            </w:pPr>
            <w:r>
              <w:rPr>
                <w:sz w:val="19"/>
                <w:szCs w:val="19"/>
              </w:rPr>
              <w:t xml:space="preserve">Develop and ensure compliance to SOP’s for process related manufacturing jobs / tasks in your production area. Continually update and review of area training matrix. </w:t>
            </w:r>
          </w:p>
          <w:p w14:paraId="7045431A" w14:textId="77777777" w:rsidR="00105484" w:rsidRDefault="00105484" w:rsidP="00105484">
            <w:pPr>
              <w:pStyle w:val="Default"/>
              <w:rPr>
                <w:b/>
                <w:bCs/>
                <w:sz w:val="19"/>
                <w:szCs w:val="19"/>
              </w:rPr>
            </w:pPr>
          </w:p>
          <w:p w14:paraId="0022E238" w14:textId="2C2C2127" w:rsidR="00105484" w:rsidRDefault="00105484" w:rsidP="00105484">
            <w:pPr>
              <w:pStyle w:val="Default"/>
              <w:rPr>
                <w:b/>
                <w:bCs/>
                <w:sz w:val="19"/>
                <w:szCs w:val="19"/>
              </w:rPr>
            </w:pPr>
            <w:r>
              <w:rPr>
                <w:b/>
                <w:bCs/>
                <w:sz w:val="19"/>
                <w:szCs w:val="19"/>
              </w:rPr>
              <w:t xml:space="preserve">Execute Continuous Improvement </w:t>
            </w:r>
          </w:p>
          <w:p w14:paraId="34008D71" w14:textId="77777777" w:rsidR="00105484" w:rsidRDefault="00105484" w:rsidP="00105484">
            <w:pPr>
              <w:pStyle w:val="Default"/>
              <w:rPr>
                <w:sz w:val="19"/>
                <w:szCs w:val="19"/>
              </w:rPr>
            </w:pPr>
          </w:p>
          <w:p w14:paraId="735627CB" w14:textId="77777777" w:rsidR="00105484" w:rsidRDefault="00105484" w:rsidP="00105484">
            <w:pPr>
              <w:pStyle w:val="Default"/>
              <w:rPr>
                <w:sz w:val="19"/>
                <w:szCs w:val="19"/>
              </w:rPr>
            </w:pPr>
            <w:r>
              <w:rPr>
                <w:sz w:val="19"/>
                <w:szCs w:val="19"/>
              </w:rPr>
              <w:t xml:space="preserve">Continuously improve standards set by executing Practical Problem Solving, 5S, SIC and other lean tools. </w:t>
            </w:r>
          </w:p>
          <w:p w14:paraId="4CD7206D" w14:textId="77777777" w:rsidR="00105484" w:rsidRDefault="00105484" w:rsidP="00105484">
            <w:pPr>
              <w:pStyle w:val="Default"/>
              <w:rPr>
                <w:b/>
                <w:bCs/>
                <w:sz w:val="19"/>
                <w:szCs w:val="19"/>
              </w:rPr>
            </w:pPr>
          </w:p>
          <w:p w14:paraId="73083203" w14:textId="7403DBCC" w:rsidR="00105484" w:rsidRDefault="00105484" w:rsidP="00105484">
            <w:pPr>
              <w:pStyle w:val="Default"/>
              <w:rPr>
                <w:b/>
                <w:bCs/>
                <w:sz w:val="19"/>
                <w:szCs w:val="19"/>
              </w:rPr>
            </w:pPr>
            <w:r>
              <w:rPr>
                <w:b/>
                <w:bCs/>
                <w:sz w:val="19"/>
                <w:szCs w:val="19"/>
              </w:rPr>
              <w:t xml:space="preserve">Standard Confirmation </w:t>
            </w:r>
          </w:p>
          <w:p w14:paraId="53141805" w14:textId="77777777" w:rsidR="00105484" w:rsidRDefault="00105484" w:rsidP="00105484">
            <w:pPr>
              <w:pStyle w:val="Default"/>
              <w:rPr>
                <w:sz w:val="19"/>
                <w:szCs w:val="19"/>
              </w:rPr>
            </w:pPr>
          </w:p>
          <w:p w14:paraId="1E58CCCE" w14:textId="1B350EAF" w:rsidR="00105484" w:rsidRDefault="00105484" w:rsidP="00105484">
            <w:pPr>
              <w:pStyle w:val="Default"/>
              <w:rPr>
                <w:sz w:val="19"/>
                <w:szCs w:val="19"/>
              </w:rPr>
            </w:pPr>
            <w:r>
              <w:rPr>
                <w:sz w:val="19"/>
                <w:szCs w:val="19"/>
              </w:rPr>
              <w:t xml:space="preserve">Check that standards set within production area are adhered to through coaching and observing standard work. (Quality, Safety, Operational and People). </w:t>
            </w:r>
          </w:p>
        </w:tc>
      </w:tr>
    </w:tbl>
    <w:p w14:paraId="5AC53501" w14:textId="77777777" w:rsidR="00105484" w:rsidRDefault="00105484" w:rsidP="00105484">
      <w:pPr>
        <w:spacing w:line="259" w:lineRule="auto"/>
        <w:rPr>
          <w:rFonts w:ascii="Arial" w:eastAsia="Arial" w:hAnsi="Arial" w:cs="Arial"/>
          <w:b/>
          <w:bCs/>
          <w:noProof/>
          <w:color w:val="008044"/>
          <w:sz w:val="20"/>
          <w:szCs w:val="20"/>
        </w:rPr>
      </w:pPr>
    </w:p>
    <w:p w14:paraId="6CAA0946" w14:textId="78757DBA" w:rsidR="00105484" w:rsidRPr="00105484" w:rsidRDefault="00A80D37" w:rsidP="00105484">
      <w:pPr>
        <w:spacing w:line="259" w:lineRule="auto"/>
        <w:rPr>
          <w:rFonts w:ascii="Arial" w:eastAsia="Arial" w:hAnsi="Arial" w:cs="Arial"/>
          <w:b/>
          <w:bCs/>
          <w:noProof/>
          <w:color w:val="008044"/>
          <w:sz w:val="20"/>
          <w:szCs w:val="20"/>
        </w:rPr>
      </w:pPr>
      <w:r w:rsidRPr="00105484">
        <w:rPr>
          <w:rFonts w:ascii="Arial" w:eastAsia="Arial" w:hAnsi="Arial" w:cs="Arial"/>
          <w:b/>
          <w:bCs/>
          <w:noProof/>
          <w:color w:val="008044"/>
          <w:sz w:val="20"/>
          <w:szCs w:val="20"/>
        </w:rPr>
        <w:t>Educat</w:t>
      </w:r>
      <w:r w:rsidR="00105484" w:rsidRPr="00105484">
        <w:rPr>
          <w:rFonts w:ascii="Arial" w:eastAsia="Arial" w:hAnsi="Arial" w:cs="Arial"/>
          <w:b/>
          <w:bCs/>
          <w:noProof/>
          <w:color w:val="008044"/>
          <w:sz w:val="20"/>
          <w:szCs w:val="20"/>
        </w:rPr>
        <w:t>ion</w:t>
      </w:r>
      <w:r w:rsidR="00105484" w:rsidRPr="00105484">
        <w:rPr>
          <w:rFonts w:ascii="Arial" w:eastAsia="Arial" w:hAnsi="Arial" w:cs="Arial"/>
          <w:b/>
          <w:bCs/>
          <w:noProof/>
          <w:color w:val="008044"/>
          <w:sz w:val="20"/>
          <w:szCs w:val="20"/>
        </w:rPr>
        <w:tab/>
      </w:r>
    </w:p>
    <w:p w14:paraId="5232B30C" w14:textId="6FE427FE"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Relevant level of education. </w:t>
      </w:r>
    </w:p>
    <w:p w14:paraId="210BCEAF" w14:textId="654D49E9"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Food Safety Level 3 </w:t>
      </w:r>
    </w:p>
    <w:p w14:paraId="5D04D8A1" w14:textId="27FF3287"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At least 2-3 years’ experience within the food industry. </w:t>
      </w:r>
    </w:p>
    <w:p w14:paraId="1DF77627" w14:textId="630E9828"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Relevant food manufacturing qualifications, including basic food hygiene and health &amp; safety training. </w:t>
      </w:r>
    </w:p>
    <w:p w14:paraId="10C41196" w14:textId="0537C4DC"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Experience with HACCP, allergens, food processing systems and Lean Manufacturing techniques. </w:t>
      </w:r>
    </w:p>
    <w:p w14:paraId="4CE3592B" w14:textId="34C7BB29"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Proven people and change management skills. </w:t>
      </w:r>
    </w:p>
    <w:p w14:paraId="48E0B0DF" w14:textId="703E517D"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Effective communication skills. </w:t>
      </w:r>
    </w:p>
    <w:p w14:paraId="6EEE2437" w14:textId="0B5C71A0" w:rsidR="00105484"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IT Skills </w:t>
      </w:r>
    </w:p>
    <w:p w14:paraId="7710ABF7" w14:textId="744D2136" w:rsidR="2DA43F1A" w:rsidRPr="00105484" w:rsidRDefault="00105484" w:rsidP="00105484">
      <w:pPr>
        <w:pStyle w:val="ListParagraph"/>
        <w:numPr>
          <w:ilvl w:val="0"/>
          <w:numId w:val="14"/>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 xml:space="preserve">Effective analytical and problem solving skills. </w:t>
      </w:r>
      <w:r w:rsidR="00A80D37" w:rsidRPr="00105484">
        <w:rPr>
          <w:rFonts w:ascii="Arial" w:eastAsia="Arial" w:hAnsi="Arial" w:cs="Arial"/>
          <w:bCs/>
          <w:noProof/>
          <w:color w:val="000000" w:themeColor="text1"/>
          <w:sz w:val="20"/>
          <w:szCs w:val="20"/>
        </w:rPr>
        <w:t>ion and/or Experience</w:t>
      </w:r>
      <w:r w:rsidR="25582646" w:rsidRPr="00105484">
        <w:rPr>
          <w:rFonts w:ascii="Arial" w:eastAsia="Arial" w:hAnsi="Arial" w:cs="Arial"/>
          <w:bCs/>
          <w:noProof/>
          <w:color w:val="000000" w:themeColor="text1"/>
          <w:sz w:val="20"/>
          <w:szCs w:val="20"/>
        </w:rPr>
        <w:t>:</w:t>
      </w:r>
    </w:p>
    <w:p w14:paraId="2CAB18DF" w14:textId="38D2C1CD" w:rsidR="00A80D37" w:rsidRPr="00FD29EB"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Competencies and Proficiency Requirements</w:t>
      </w:r>
      <w:r w:rsidR="48E41EDE" w:rsidRPr="2DA43F1A">
        <w:rPr>
          <w:rFonts w:ascii="Arial" w:eastAsia="Arial" w:hAnsi="Arial" w:cs="Arial"/>
          <w:b/>
          <w:bCs/>
          <w:noProof/>
          <w:color w:val="008044"/>
          <w:sz w:val="20"/>
          <w:szCs w:val="20"/>
        </w:rPr>
        <w:t>:</w:t>
      </w:r>
    </w:p>
    <w:p w14:paraId="3EDA0173" w14:textId="5CE84339" w:rsidR="2DA43F1A" w:rsidRPr="0071798C" w:rsidRDefault="00A80D37" w:rsidP="2DA43F1A">
      <w:pPr>
        <w:pStyle w:val="ListParagraph"/>
        <w:numPr>
          <w:ilvl w:val="0"/>
          <w:numId w:val="8"/>
        </w:numPr>
        <w:spacing w:line="259" w:lineRule="auto"/>
        <w:rPr>
          <w:rFonts w:ascii="Arial" w:eastAsia="Arial" w:hAnsi="Arial" w:cs="Arial"/>
          <w:noProof/>
          <w:sz w:val="20"/>
          <w:szCs w:val="20"/>
        </w:rPr>
      </w:pPr>
      <w:r w:rsidRPr="2DA43F1A">
        <w:rPr>
          <w:rFonts w:ascii="Arial" w:eastAsia="Arial" w:hAnsi="Arial" w:cs="Arial"/>
          <w:noProof/>
          <w:sz w:val="20"/>
          <w:szCs w:val="20"/>
        </w:rPr>
        <w:t>Detail the competencies and proficiency levels required for the role in bullet format.]</w:t>
      </w:r>
    </w:p>
    <w:p w14:paraId="21992ECD" w14:textId="20821870" w:rsidR="00A80D37" w:rsidRPr="00FD29EB"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Scope</w:t>
      </w:r>
      <w:r w:rsidR="2777B6EB" w:rsidRPr="2DA43F1A">
        <w:rPr>
          <w:rFonts w:ascii="Arial" w:eastAsia="Arial" w:hAnsi="Arial" w:cs="Arial"/>
          <w:b/>
          <w:bCs/>
          <w:noProof/>
          <w:color w:val="008044"/>
          <w:sz w:val="20"/>
          <w:szCs w:val="20"/>
        </w:rPr>
        <w:t>:</w:t>
      </w:r>
    </w:p>
    <w:p w14:paraId="71E8E311" w14:textId="77777777" w:rsidR="00105484" w:rsidRPr="00105484" w:rsidRDefault="00105484" w:rsidP="00105484">
      <w:pPr>
        <w:pStyle w:val="ListParagraph"/>
        <w:numPr>
          <w:ilvl w:val="0"/>
          <w:numId w:val="22"/>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Responsible for manufacturing staff in the factory.</w:t>
      </w:r>
    </w:p>
    <w:p w14:paraId="0E5BF7C5" w14:textId="77777777" w:rsidR="00105484" w:rsidRPr="00105484" w:rsidRDefault="00105484" w:rsidP="00105484">
      <w:pPr>
        <w:pStyle w:val="ListParagraph"/>
        <w:numPr>
          <w:ilvl w:val="0"/>
          <w:numId w:val="22"/>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Be involved with new product development, trials and costing to ensure factory processes are robust and product margins delivered.</w:t>
      </w:r>
    </w:p>
    <w:p w14:paraId="5E4134B5" w14:textId="793CF17E" w:rsidR="2DA43F1A" w:rsidRPr="00105484" w:rsidRDefault="00105484" w:rsidP="00105484">
      <w:pPr>
        <w:pStyle w:val="ListParagraph"/>
        <w:numPr>
          <w:ilvl w:val="0"/>
          <w:numId w:val="22"/>
        </w:numPr>
        <w:spacing w:line="259" w:lineRule="auto"/>
        <w:rPr>
          <w:rFonts w:ascii="Arial" w:eastAsia="Arial" w:hAnsi="Arial" w:cs="Arial"/>
          <w:bCs/>
          <w:noProof/>
          <w:color w:val="000000" w:themeColor="text1"/>
          <w:sz w:val="20"/>
          <w:szCs w:val="20"/>
        </w:rPr>
      </w:pPr>
      <w:r w:rsidRPr="00105484">
        <w:rPr>
          <w:rFonts w:ascii="Arial" w:eastAsia="Arial" w:hAnsi="Arial" w:cs="Arial"/>
          <w:bCs/>
          <w:noProof/>
          <w:color w:val="000000" w:themeColor="text1"/>
          <w:sz w:val="20"/>
          <w:szCs w:val="20"/>
        </w:rPr>
        <w:t>Coordinate with other functions and shifts.</w:t>
      </w:r>
    </w:p>
    <w:p w14:paraId="3DB39F48" w14:textId="77777777" w:rsidR="00105484" w:rsidRDefault="00105484" w:rsidP="00105484">
      <w:pPr>
        <w:spacing w:line="259" w:lineRule="auto"/>
        <w:rPr>
          <w:rFonts w:ascii="Arial" w:eastAsia="Arial" w:hAnsi="Arial" w:cs="Arial"/>
          <w:b/>
          <w:bCs/>
          <w:noProof/>
          <w:color w:val="008044"/>
          <w:sz w:val="20"/>
          <w:szCs w:val="20"/>
        </w:rPr>
      </w:pPr>
    </w:p>
    <w:p w14:paraId="74CC8A6A" w14:textId="463A17E6" w:rsidR="00105484" w:rsidRPr="00105484" w:rsidRDefault="00A80D37" w:rsidP="00105484">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Conditions of Role:</w:t>
      </w:r>
    </w:p>
    <w:p w14:paraId="65E70A8D" w14:textId="7688DC36" w:rsidR="00105484" w:rsidRPr="00105484" w:rsidRDefault="00105484" w:rsidP="00105484">
      <w:pPr>
        <w:pStyle w:val="ListParagraph"/>
        <w:numPr>
          <w:ilvl w:val="0"/>
          <w:numId w:val="21"/>
        </w:numPr>
        <w:spacing w:line="259" w:lineRule="auto"/>
        <w:rPr>
          <w:rFonts w:ascii="Arial" w:eastAsia="Arial" w:hAnsi="Arial" w:cs="Arial"/>
          <w:noProof/>
          <w:color w:val="000000" w:themeColor="text1"/>
          <w:sz w:val="20"/>
          <w:szCs w:val="20"/>
        </w:rPr>
      </w:pPr>
      <w:r w:rsidRPr="00105484">
        <w:rPr>
          <w:rFonts w:ascii="Arial" w:eastAsia="Arial" w:hAnsi="Arial" w:cs="Arial"/>
          <w:noProof/>
          <w:color w:val="000000" w:themeColor="text1"/>
          <w:sz w:val="20"/>
          <w:szCs w:val="20"/>
        </w:rPr>
        <w:lastRenderedPageBreak/>
        <w:t xml:space="preserve">May be required to travel to customers, suppliers, and other factories within the business. </w:t>
      </w:r>
    </w:p>
    <w:p w14:paraId="6B8CC1C6" w14:textId="1CF463CE" w:rsidR="00105484" w:rsidRPr="00105484" w:rsidRDefault="00105484" w:rsidP="00105484">
      <w:pPr>
        <w:pStyle w:val="ListParagraph"/>
        <w:numPr>
          <w:ilvl w:val="0"/>
          <w:numId w:val="21"/>
        </w:numPr>
        <w:spacing w:line="259" w:lineRule="auto"/>
        <w:rPr>
          <w:rFonts w:ascii="Arial" w:eastAsia="Arial" w:hAnsi="Arial" w:cs="Arial"/>
          <w:noProof/>
          <w:color w:val="000000" w:themeColor="text1"/>
          <w:sz w:val="20"/>
          <w:szCs w:val="20"/>
        </w:rPr>
      </w:pPr>
      <w:r w:rsidRPr="00105484">
        <w:rPr>
          <w:rFonts w:ascii="Arial" w:eastAsia="Arial" w:hAnsi="Arial" w:cs="Arial"/>
          <w:noProof/>
          <w:color w:val="000000" w:themeColor="text1"/>
          <w:sz w:val="20"/>
          <w:szCs w:val="20"/>
        </w:rPr>
        <w:t xml:space="preserve">Chilled &amp; ambient working environment. </w:t>
      </w:r>
    </w:p>
    <w:p w14:paraId="45FFF133" w14:textId="7D8488B5" w:rsidR="00105484" w:rsidRPr="00105484" w:rsidRDefault="00105484" w:rsidP="00105484">
      <w:pPr>
        <w:pStyle w:val="ListParagraph"/>
        <w:numPr>
          <w:ilvl w:val="0"/>
          <w:numId w:val="21"/>
        </w:numPr>
        <w:spacing w:line="259" w:lineRule="auto"/>
        <w:rPr>
          <w:rFonts w:ascii="Arial" w:eastAsia="Arial" w:hAnsi="Arial" w:cs="Arial"/>
          <w:noProof/>
          <w:color w:val="000000" w:themeColor="text1"/>
          <w:sz w:val="20"/>
          <w:szCs w:val="20"/>
        </w:rPr>
      </w:pPr>
      <w:r w:rsidRPr="00105484">
        <w:rPr>
          <w:rFonts w:ascii="Arial" w:eastAsia="Arial" w:hAnsi="Arial" w:cs="Arial"/>
          <w:noProof/>
          <w:color w:val="000000" w:themeColor="text1"/>
          <w:sz w:val="20"/>
          <w:szCs w:val="20"/>
        </w:rPr>
        <w:t>Both indoors and outdoors</w:t>
      </w:r>
    </w:p>
    <w:p w14:paraId="6D6DE670" w14:textId="3AEEF1F9" w:rsidR="00105484" w:rsidRPr="00105484" w:rsidRDefault="00105484" w:rsidP="00105484">
      <w:pPr>
        <w:pStyle w:val="ListParagraph"/>
        <w:numPr>
          <w:ilvl w:val="0"/>
          <w:numId w:val="21"/>
        </w:numPr>
        <w:spacing w:line="259" w:lineRule="auto"/>
        <w:rPr>
          <w:rFonts w:ascii="Arial" w:eastAsia="Arial" w:hAnsi="Arial" w:cs="Arial"/>
          <w:noProof/>
          <w:color w:val="000000" w:themeColor="text1"/>
          <w:sz w:val="20"/>
          <w:szCs w:val="20"/>
        </w:rPr>
      </w:pPr>
      <w:r w:rsidRPr="00105484">
        <w:rPr>
          <w:rFonts w:ascii="Arial" w:eastAsia="Arial" w:hAnsi="Arial" w:cs="Arial"/>
          <w:noProof/>
          <w:color w:val="000000" w:themeColor="text1"/>
          <w:sz w:val="20"/>
          <w:szCs w:val="20"/>
        </w:rPr>
        <w:t xml:space="preserve">Team Size – Between 40 – 80 </w:t>
      </w:r>
    </w:p>
    <w:p w14:paraId="7C271EFD" w14:textId="32096011" w:rsidR="00AA761B" w:rsidRPr="00DE24DA" w:rsidRDefault="00AA761B" w:rsidP="00105484">
      <w:pPr>
        <w:spacing w:line="259" w:lineRule="auto"/>
        <w:rPr>
          <w:rFonts w:ascii="Arial" w:eastAsia="Arial" w:hAnsi="Arial" w:cs="Arial"/>
          <w:noProof/>
          <w:sz w:val="20"/>
          <w:szCs w:val="20"/>
        </w:rPr>
      </w:pPr>
    </w:p>
    <w:sectPr w:rsidR="00AA761B" w:rsidRPr="00DE24DA" w:rsidSect="00A80D37">
      <w:headerReference w:type="even" r:id="rId10"/>
      <w:headerReference w:type="default" r:id="rId11"/>
      <w:footerReference w:type="even" r:id="rId12"/>
      <w:footerReference w:type="default" r:id="rId13"/>
      <w:headerReference w:type="first" r:id="rId14"/>
      <w:footerReference w:type="first" r:id="rId15"/>
      <w:pgSz w:w="12240" w:h="15840"/>
      <w:pgMar w:top="2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DCA8" w14:textId="77777777" w:rsidR="00284A0E" w:rsidRDefault="00284A0E" w:rsidP="00720689">
      <w:pPr>
        <w:spacing w:after="0" w:line="240" w:lineRule="auto"/>
      </w:pPr>
      <w:r>
        <w:separator/>
      </w:r>
    </w:p>
  </w:endnote>
  <w:endnote w:type="continuationSeparator" w:id="0">
    <w:p w14:paraId="60FCB8FE" w14:textId="77777777" w:rsidR="00284A0E" w:rsidRDefault="00284A0E" w:rsidP="0072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3AA8" w14:textId="77777777" w:rsidR="00A357CF" w:rsidRDefault="00A35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D551" w14:textId="757FC3ED" w:rsidR="00720689" w:rsidRPr="00A357CF" w:rsidRDefault="00720689" w:rsidP="00A35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ABF9" w14:textId="77777777" w:rsidR="00A357CF" w:rsidRDefault="00A3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536E" w14:textId="77777777" w:rsidR="00284A0E" w:rsidRDefault="00284A0E" w:rsidP="00720689">
      <w:pPr>
        <w:spacing w:after="0" w:line="240" w:lineRule="auto"/>
      </w:pPr>
      <w:r>
        <w:separator/>
      </w:r>
    </w:p>
  </w:footnote>
  <w:footnote w:type="continuationSeparator" w:id="0">
    <w:p w14:paraId="6ACAFAAB" w14:textId="77777777" w:rsidR="00284A0E" w:rsidRDefault="00284A0E" w:rsidP="0072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1CE2" w14:textId="77777777" w:rsidR="00A357CF" w:rsidRDefault="00A35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A7B7" w14:textId="3E79B4BC" w:rsidR="00720689" w:rsidRDefault="00720689" w:rsidP="00720689">
    <w:pPr>
      <w:pStyle w:val="Header"/>
      <w:jc w:val="right"/>
    </w:pPr>
    <w:r w:rsidRPr="00720689">
      <w:rPr>
        <w:rFonts w:ascii="Poppins" w:hAnsi="Poppins" w:cs="Poppins"/>
        <w:noProof/>
        <w:color w:val="008044"/>
        <w:lang w:val="en-GB" w:eastAsia="en-GB"/>
      </w:rPr>
      <w:drawing>
        <wp:anchor distT="0" distB="0" distL="114300" distR="114300" simplePos="0" relativeHeight="251661312" behindDoc="0" locked="0" layoutInCell="1" allowOverlap="1" wp14:anchorId="435C1E84" wp14:editId="4B7500FD">
          <wp:simplePos x="0" y="0"/>
          <wp:positionH relativeFrom="column">
            <wp:posOffset>122242</wp:posOffset>
          </wp:positionH>
          <wp:positionV relativeFrom="paragraph">
            <wp:posOffset>-80734</wp:posOffset>
          </wp:positionV>
          <wp:extent cx="647007" cy="575181"/>
          <wp:effectExtent l="0" t="0" r="1270" b="0"/>
          <wp:wrapNone/>
          <wp:docPr id="147986819" name="Picture 3" descr="Hain Celest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in Celesti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007" cy="5751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689">
      <w:rPr>
        <w:rFonts w:ascii="Poppins" w:hAnsi="Poppins" w:cs="Poppins"/>
        <w:b/>
        <w:bCs/>
        <w:color w:val="008044"/>
      </w:rPr>
      <w:t xml:space="preserve">JOB </w:t>
    </w:r>
    <w:r w:rsidR="00A80D37">
      <w:rPr>
        <w:rFonts w:ascii="Poppins" w:hAnsi="Poppins" w:cs="Poppins"/>
        <w:b/>
        <w:bCs/>
        <w:color w:val="008044"/>
      </w:rPr>
      <w:t>DESCRIPTION</w:t>
    </w:r>
    <w:r w:rsidRPr="00591591">
      <w:rPr>
        <w:rFonts w:ascii="Poppins" w:hAnsi="Poppins" w:cs="Poppins"/>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7744" w14:textId="77777777" w:rsidR="00A357CF" w:rsidRDefault="00A35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894"/>
    <w:multiLevelType w:val="hybridMultilevel"/>
    <w:tmpl w:val="5958E0CC"/>
    <w:lvl w:ilvl="0" w:tplc="79A6545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154D14"/>
    <w:multiLevelType w:val="hybridMultilevel"/>
    <w:tmpl w:val="6C60165A"/>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EF6B0"/>
    <w:multiLevelType w:val="hybridMultilevel"/>
    <w:tmpl w:val="D9981A4A"/>
    <w:lvl w:ilvl="0" w:tplc="F34E927E">
      <w:start w:val="1"/>
      <w:numFmt w:val="bullet"/>
      <w:lvlText w:val=""/>
      <w:lvlJc w:val="left"/>
      <w:pPr>
        <w:ind w:left="720" w:hanging="360"/>
      </w:pPr>
      <w:rPr>
        <w:rFonts w:ascii="Symbol" w:hAnsi="Symbol" w:hint="default"/>
      </w:rPr>
    </w:lvl>
    <w:lvl w:ilvl="1" w:tplc="4FD29776">
      <w:start w:val="1"/>
      <w:numFmt w:val="bullet"/>
      <w:lvlText w:val="o"/>
      <w:lvlJc w:val="left"/>
      <w:pPr>
        <w:ind w:left="1440" w:hanging="360"/>
      </w:pPr>
      <w:rPr>
        <w:rFonts w:ascii="Courier New" w:hAnsi="Courier New" w:hint="default"/>
      </w:rPr>
    </w:lvl>
    <w:lvl w:ilvl="2" w:tplc="FEB86BF8">
      <w:start w:val="1"/>
      <w:numFmt w:val="bullet"/>
      <w:lvlText w:val=""/>
      <w:lvlJc w:val="left"/>
      <w:pPr>
        <w:ind w:left="2160" w:hanging="360"/>
      </w:pPr>
      <w:rPr>
        <w:rFonts w:ascii="Wingdings" w:hAnsi="Wingdings" w:hint="default"/>
      </w:rPr>
    </w:lvl>
    <w:lvl w:ilvl="3" w:tplc="91BAF8C0">
      <w:start w:val="1"/>
      <w:numFmt w:val="bullet"/>
      <w:lvlText w:val=""/>
      <w:lvlJc w:val="left"/>
      <w:pPr>
        <w:ind w:left="2880" w:hanging="360"/>
      </w:pPr>
      <w:rPr>
        <w:rFonts w:ascii="Symbol" w:hAnsi="Symbol" w:hint="default"/>
      </w:rPr>
    </w:lvl>
    <w:lvl w:ilvl="4" w:tplc="8586DC4E">
      <w:start w:val="1"/>
      <w:numFmt w:val="bullet"/>
      <w:lvlText w:val="o"/>
      <w:lvlJc w:val="left"/>
      <w:pPr>
        <w:ind w:left="3600" w:hanging="360"/>
      </w:pPr>
      <w:rPr>
        <w:rFonts w:ascii="Courier New" w:hAnsi="Courier New" w:hint="default"/>
      </w:rPr>
    </w:lvl>
    <w:lvl w:ilvl="5" w:tplc="2CF28F72">
      <w:start w:val="1"/>
      <w:numFmt w:val="bullet"/>
      <w:lvlText w:val=""/>
      <w:lvlJc w:val="left"/>
      <w:pPr>
        <w:ind w:left="4320" w:hanging="360"/>
      </w:pPr>
      <w:rPr>
        <w:rFonts w:ascii="Wingdings" w:hAnsi="Wingdings" w:hint="default"/>
      </w:rPr>
    </w:lvl>
    <w:lvl w:ilvl="6" w:tplc="78D27B0C">
      <w:start w:val="1"/>
      <w:numFmt w:val="bullet"/>
      <w:lvlText w:val=""/>
      <w:lvlJc w:val="left"/>
      <w:pPr>
        <w:ind w:left="5040" w:hanging="360"/>
      </w:pPr>
      <w:rPr>
        <w:rFonts w:ascii="Symbol" w:hAnsi="Symbol" w:hint="default"/>
      </w:rPr>
    </w:lvl>
    <w:lvl w:ilvl="7" w:tplc="20B87492">
      <w:start w:val="1"/>
      <w:numFmt w:val="bullet"/>
      <w:lvlText w:val="o"/>
      <w:lvlJc w:val="left"/>
      <w:pPr>
        <w:ind w:left="5760" w:hanging="360"/>
      </w:pPr>
      <w:rPr>
        <w:rFonts w:ascii="Courier New" w:hAnsi="Courier New" w:hint="default"/>
      </w:rPr>
    </w:lvl>
    <w:lvl w:ilvl="8" w:tplc="A0F09D36">
      <w:start w:val="1"/>
      <w:numFmt w:val="bullet"/>
      <w:lvlText w:val=""/>
      <w:lvlJc w:val="left"/>
      <w:pPr>
        <w:ind w:left="6480" w:hanging="360"/>
      </w:pPr>
      <w:rPr>
        <w:rFonts w:ascii="Wingdings" w:hAnsi="Wingdings" w:hint="default"/>
      </w:rPr>
    </w:lvl>
  </w:abstractNum>
  <w:abstractNum w:abstractNumId="3" w15:restartNumberingAfterBreak="0">
    <w:nsid w:val="0F073D68"/>
    <w:multiLevelType w:val="multilevel"/>
    <w:tmpl w:val="1042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F0DD4"/>
    <w:multiLevelType w:val="hybridMultilevel"/>
    <w:tmpl w:val="7E0E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F809D"/>
    <w:multiLevelType w:val="hybridMultilevel"/>
    <w:tmpl w:val="0B143FC4"/>
    <w:lvl w:ilvl="0" w:tplc="924CEABC">
      <w:start w:val="1"/>
      <w:numFmt w:val="bullet"/>
      <w:lvlText w:val=""/>
      <w:lvlJc w:val="left"/>
      <w:pPr>
        <w:ind w:left="720" w:hanging="360"/>
      </w:pPr>
      <w:rPr>
        <w:rFonts w:ascii="Symbol" w:hAnsi="Symbol" w:hint="default"/>
      </w:rPr>
    </w:lvl>
    <w:lvl w:ilvl="1" w:tplc="F484FFD4">
      <w:start w:val="1"/>
      <w:numFmt w:val="bullet"/>
      <w:lvlText w:val="o"/>
      <w:lvlJc w:val="left"/>
      <w:pPr>
        <w:ind w:left="1440" w:hanging="360"/>
      </w:pPr>
      <w:rPr>
        <w:rFonts w:ascii="Courier New" w:hAnsi="Courier New" w:hint="default"/>
      </w:rPr>
    </w:lvl>
    <w:lvl w:ilvl="2" w:tplc="F00C8A8C">
      <w:start w:val="1"/>
      <w:numFmt w:val="bullet"/>
      <w:lvlText w:val=""/>
      <w:lvlJc w:val="left"/>
      <w:pPr>
        <w:ind w:left="2160" w:hanging="360"/>
      </w:pPr>
      <w:rPr>
        <w:rFonts w:ascii="Wingdings" w:hAnsi="Wingdings" w:hint="default"/>
      </w:rPr>
    </w:lvl>
    <w:lvl w:ilvl="3" w:tplc="A8C663AA">
      <w:start w:val="1"/>
      <w:numFmt w:val="bullet"/>
      <w:lvlText w:val=""/>
      <w:lvlJc w:val="left"/>
      <w:pPr>
        <w:ind w:left="2880" w:hanging="360"/>
      </w:pPr>
      <w:rPr>
        <w:rFonts w:ascii="Symbol" w:hAnsi="Symbol" w:hint="default"/>
      </w:rPr>
    </w:lvl>
    <w:lvl w:ilvl="4" w:tplc="D098EF58">
      <w:start w:val="1"/>
      <w:numFmt w:val="bullet"/>
      <w:lvlText w:val="o"/>
      <w:lvlJc w:val="left"/>
      <w:pPr>
        <w:ind w:left="3600" w:hanging="360"/>
      </w:pPr>
      <w:rPr>
        <w:rFonts w:ascii="Courier New" w:hAnsi="Courier New" w:hint="default"/>
      </w:rPr>
    </w:lvl>
    <w:lvl w:ilvl="5" w:tplc="CA1C49C2">
      <w:start w:val="1"/>
      <w:numFmt w:val="bullet"/>
      <w:lvlText w:val=""/>
      <w:lvlJc w:val="left"/>
      <w:pPr>
        <w:ind w:left="4320" w:hanging="360"/>
      </w:pPr>
      <w:rPr>
        <w:rFonts w:ascii="Wingdings" w:hAnsi="Wingdings" w:hint="default"/>
      </w:rPr>
    </w:lvl>
    <w:lvl w:ilvl="6" w:tplc="2534B334">
      <w:start w:val="1"/>
      <w:numFmt w:val="bullet"/>
      <w:lvlText w:val=""/>
      <w:lvlJc w:val="left"/>
      <w:pPr>
        <w:ind w:left="5040" w:hanging="360"/>
      </w:pPr>
      <w:rPr>
        <w:rFonts w:ascii="Symbol" w:hAnsi="Symbol" w:hint="default"/>
      </w:rPr>
    </w:lvl>
    <w:lvl w:ilvl="7" w:tplc="5546CD68">
      <w:start w:val="1"/>
      <w:numFmt w:val="bullet"/>
      <w:lvlText w:val="o"/>
      <w:lvlJc w:val="left"/>
      <w:pPr>
        <w:ind w:left="5760" w:hanging="360"/>
      </w:pPr>
      <w:rPr>
        <w:rFonts w:ascii="Courier New" w:hAnsi="Courier New" w:hint="default"/>
      </w:rPr>
    </w:lvl>
    <w:lvl w:ilvl="8" w:tplc="9E14DD5E">
      <w:start w:val="1"/>
      <w:numFmt w:val="bullet"/>
      <w:lvlText w:val=""/>
      <w:lvlJc w:val="left"/>
      <w:pPr>
        <w:ind w:left="6480" w:hanging="360"/>
      </w:pPr>
      <w:rPr>
        <w:rFonts w:ascii="Wingdings" w:hAnsi="Wingdings" w:hint="default"/>
      </w:rPr>
    </w:lvl>
  </w:abstractNum>
  <w:abstractNum w:abstractNumId="6" w15:restartNumberingAfterBreak="0">
    <w:nsid w:val="1EDF75D3"/>
    <w:multiLevelType w:val="hybridMultilevel"/>
    <w:tmpl w:val="0F047448"/>
    <w:lvl w:ilvl="0" w:tplc="79A65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67B8"/>
    <w:multiLevelType w:val="hybridMultilevel"/>
    <w:tmpl w:val="A10E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A1EAA"/>
    <w:multiLevelType w:val="hybridMultilevel"/>
    <w:tmpl w:val="2D8838BA"/>
    <w:lvl w:ilvl="0" w:tplc="79A6545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3153AE"/>
    <w:multiLevelType w:val="hybridMultilevel"/>
    <w:tmpl w:val="20B6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14C3E"/>
    <w:multiLevelType w:val="hybridMultilevel"/>
    <w:tmpl w:val="4A169102"/>
    <w:lvl w:ilvl="0" w:tplc="79A65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85814"/>
    <w:multiLevelType w:val="multilevel"/>
    <w:tmpl w:val="828C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6591F"/>
    <w:multiLevelType w:val="hybridMultilevel"/>
    <w:tmpl w:val="DE54D064"/>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1F2692"/>
    <w:multiLevelType w:val="hybridMultilevel"/>
    <w:tmpl w:val="EFE00668"/>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D717EF"/>
    <w:multiLevelType w:val="multilevel"/>
    <w:tmpl w:val="D89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8749C"/>
    <w:multiLevelType w:val="hybridMultilevel"/>
    <w:tmpl w:val="A6802294"/>
    <w:lvl w:ilvl="0" w:tplc="79A65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552A0"/>
    <w:multiLevelType w:val="hybridMultilevel"/>
    <w:tmpl w:val="2F30B900"/>
    <w:lvl w:ilvl="0" w:tplc="79A6545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3E34C5"/>
    <w:multiLevelType w:val="hybridMultilevel"/>
    <w:tmpl w:val="74241344"/>
    <w:lvl w:ilvl="0" w:tplc="79A65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A4F5C"/>
    <w:multiLevelType w:val="hybridMultilevel"/>
    <w:tmpl w:val="995601BA"/>
    <w:lvl w:ilvl="0" w:tplc="79A65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D1C2D"/>
    <w:multiLevelType w:val="multilevel"/>
    <w:tmpl w:val="630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4674C"/>
    <w:multiLevelType w:val="hybridMultilevel"/>
    <w:tmpl w:val="1ECE08DC"/>
    <w:lvl w:ilvl="0" w:tplc="79A6545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13AE1"/>
    <w:multiLevelType w:val="hybridMultilevel"/>
    <w:tmpl w:val="1FA4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
  </w:num>
  <w:num w:numId="5">
    <w:abstractNumId w:val="12"/>
  </w:num>
  <w:num w:numId="6">
    <w:abstractNumId w:val="19"/>
  </w:num>
  <w:num w:numId="7">
    <w:abstractNumId w:val="3"/>
  </w:num>
  <w:num w:numId="8">
    <w:abstractNumId w:val="14"/>
  </w:num>
  <w:num w:numId="9">
    <w:abstractNumId w:val="11"/>
  </w:num>
  <w:num w:numId="10">
    <w:abstractNumId w:val="21"/>
  </w:num>
  <w:num w:numId="11">
    <w:abstractNumId w:val="7"/>
  </w:num>
  <w:num w:numId="12">
    <w:abstractNumId w:val="4"/>
  </w:num>
  <w:num w:numId="13">
    <w:abstractNumId w:val="9"/>
  </w:num>
  <w:num w:numId="14">
    <w:abstractNumId w:val="6"/>
  </w:num>
  <w:num w:numId="15">
    <w:abstractNumId w:val="17"/>
  </w:num>
  <w:num w:numId="16">
    <w:abstractNumId w:val="18"/>
  </w:num>
  <w:num w:numId="17">
    <w:abstractNumId w:val="20"/>
  </w:num>
  <w:num w:numId="18">
    <w:abstractNumId w:val="15"/>
  </w:num>
  <w:num w:numId="19">
    <w:abstractNumId w:val="8"/>
  </w:num>
  <w:num w:numId="20">
    <w:abstractNumId w:val="0"/>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89"/>
    <w:rsid w:val="00026186"/>
    <w:rsid w:val="000B5153"/>
    <w:rsid w:val="000F5EBC"/>
    <w:rsid w:val="000F629C"/>
    <w:rsid w:val="00105484"/>
    <w:rsid w:val="00175FFB"/>
    <w:rsid w:val="001F7DDD"/>
    <w:rsid w:val="00281565"/>
    <w:rsid w:val="00284A0E"/>
    <w:rsid w:val="002F3A3C"/>
    <w:rsid w:val="00301F90"/>
    <w:rsid w:val="00302072"/>
    <w:rsid w:val="0032534B"/>
    <w:rsid w:val="003866BB"/>
    <w:rsid w:val="00402F0B"/>
    <w:rsid w:val="005329DE"/>
    <w:rsid w:val="00561D30"/>
    <w:rsid w:val="005F6119"/>
    <w:rsid w:val="006A3AFC"/>
    <w:rsid w:val="006A6A25"/>
    <w:rsid w:val="00703655"/>
    <w:rsid w:val="0071798C"/>
    <w:rsid w:val="00720689"/>
    <w:rsid w:val="00724ADD"/>
    <w:rsid w:val="00737CF4"/>
    <w:rsid w:val="007E6D75"/>
    <w:rsid w:val="00812873"/>
    <w:rsid w:val="00871849"/>
    <w:rsid w:val="00880928"/>
    <w:rsid w:val="00882845"/>
    <w:rsid w:val="008A567B"/>
    <w:rsid w:val="009B4BB1"/>
    <w:rsid w:val="00A039C7"/>
    <w:rsid w:val="00A10666"/>
    <w:rsid w:val="00A357CF"/>
    <w:rsid w:val="00A65659"/>
    <w:rsid w:val="00A80D37"/>
    <w:rsid w:val="00AA761B"/>
    <w:rsid w:val="00AB30FD"/>
    <w:rsid w:val="00AE231D"/>
    <w:rsid w:val="00B149A3"/>
    <w:rsid w:val="00BC3035"/>
    <w:rsid w:val="00C646B4"/>
    <w:rsid w:val="00C869BD"/>
    <w:rsid w:val="00C93927"/>
    <w:rsid w:val="00CB2C34"/>
    <w:rsid w:val="00D44230"/>
    <w:rsid w:val="00D478DC"/>
    <w:rsid w:val="00D61CEB"/>
    <w:rsid w:val="00DB5F3E"/>
    <w:rsid w:val="00DE09F3"/>
    <w:rsid w:val="00DE24DA"/>
    <w:rsid w:val="00E6190E"/>
    <w:rsid w:val="00E95637"/>
    <w:rsid w:val="00EB4DA7"/>
    <w:rsid w:val="00ED48B0"/>
    <w:rsid w:val="00F1082F"/>
    <w:rsid w:val="00F975DB"/>
    <w:rsid w:val="00FD29EB"/>
    <w:rsid w:val="00FF5CE1"/>
    <w:rsid w:val="031EB456"/>
    <w:rsid w:val="03F5586E"/>
    <w:rsid w:val="1B5A5B6E"/>
    <w:rsid w:val="25582646"/>
    <w:rsid w:val="2777B6EB"/>
    <w:rsid w:val="29627C40"/>
    <w:rsid w:val="2DA43F1A"/>
    <w:rsid w:val="3D78A525"/>
    <w:rsid w:val="466BE9CB"/>
    <w:rsid w:val="48E41EDE"/>
    <w:rsid w:val="74DFC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7AD432"/>
  <w15:chartTrackingRefBased/>
  <w15:docId w15:val="{D2E4E21E-A92A-274A-810B-9E80107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37"/>
  </w:style>
  <w:style w:type="paragraph" w:styleId="Heading1">
    <w:name w:val="heading 1"/>
    <w:basedOn w:val="Normal"/>
    <w:next w:val="Normal"/>
    <w:link w:val="Heading1Char"/>
    <w:uiPriority w:val="9"/>
    <w:qFormat/>
    <w:rsid w:val="0072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689"/>
    <w:rPr>
      <w:rFonts w:eastAsiaTheme="majorEastAsia" w:cstheme="majorBidi"/>
      <w:color w:val="272727" w:themeColor="text1" w:themeTint="D8"/>
    </w:rPr>
  </w:style>
  <w:style w:type="paragraph" w:styleId="Title">
    <w:name w:val="Title"/>
    <w:basedOn w:val="Normal"/>
    <w:next w:val="Normal"/>
    <w:link w:val="TitleChar"/>
    <w:uiPriority w:val="10"/>
    <w:qFormat/>
    <w:rsid w:val="0072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689"/>
    <w:pPr>
      <w:spacing w:before="160"/>
      <w:jc w:val="center"/>
    </w:pPr>
    <w:rPr>
      <w:i/>
      <w:iCs/>
      <w:color w:val="404040" w:themeColor="text1" w:themeTint="BF"/>
    </w:rPr>
  </w:style>
  <w:style w:type="character" w:customStyle="1" w:styleId="QuoteChar">
    <w:name w:val="Quote Char"/>
    <w:basedOn w:val="DefaultParagraphFont"/>
    <w:link w:val="Quote"/>
    <w:uiPriority w:val="29"/>
    <w:rsid w:val="00720689"/>
    <w:rPr>
      <w:i/>
      <w:iCs/>
      <w:color w:val="404040" w:themeColor="text1" w:themeTint="BF"/>
    </w:rPr>
  </w:style>
  <w:style w:type="paragraph" w:styleId="ListParagraph">
    <w:name w:val="List Paragraph"/>
    <w:basedOn w:val="Normal"/>
    <w:uiPriority w:val="34"/>
    <w:qFormat/>
    <w:rsid w:val="00720689"/>
    <w:pPr>
      <w:ind w:left="720"/>
      <w:contextualSpacing/>
    </w:pPr>
  </w:style>
  <w:style w:type="character" w:styleId="IntenseEmphasis">
    <w:name w:val="Intense Emphasis"/>
    <w:basedOn w:val="DefaultParagraphFont"/>
    <w:uiPriority w:val="21"/>
    <w:qFormat/>
    <w:rsid w:val="00720689"/>
    <w:rPr>
      <w:i/>
      <w:iCs/>
      <w:color w:val="0F4761" w:themeColor="accent1" w:themeShade="BF"/>
    </w:rPr>
  </w:style>
  <w:style w:type="paragraph" w:styleId="IntenseQuote">
    <w:name w:val="Intense Quote"/>
    <w:basedOn w:val="Normal"/>
    <w:next w:val="Normal"/>
    <w:link w:val="IntenseQuoteChar"/>
    <w:uiPriority w:val="30"/>
    <w:qFormat/>
    <w:rsid w:val="0072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689"/>
    <w:rPr>
      <w:i/>
      <w:iCs/>
      <w:color w:val="0F4761" w:themeColor="accent1" w:themeShade="BF"/>
    </w:rPr>
  </w:style>
  <w:style w:type="character" w:styleId="IntenseReference">
    <w:name w:val="Intense Reference"/>
    <w:basedOn w:val="DefaultParagraphFont"/>
    <w:uiPriority w:val="32"/>
    <w:qFormat/>
    <w:rsid w:val="00720689"/>
    <w:rPr>
      <w:b/>
      <w:bCs/>
      <w:smallCaps/>
      <w:color w:val="0F4761" w:themeColor="accent1" w:themeShade="BF"/>
      <w:spacing w:val="5"/>
    </w:rPr>
  </w:style>
  <w:style w:type="paragraph" w:styleId="Header">
    <w:name w:val="header"/>
    <w:basedOn w:val="Normal"/>
    <w:link w:val="HeaderChar"/>
    <w:uiPriority w:val="99"/>
    <w:unhideWhenUsed/>
    <w:rsid w:val="0072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89"/>
  </w:style>
  <w:style w:type="paragraph" w:styleId="Footer">
    <w:name w:val="footer"/>
    <w:basedOn w:val="Normal"/>
    <w:link w:val="FooterChar"/>
    <w:uiPriority w:val="99"/>
    <w:unhideWhenUsed/>
    <w:rsid w:val="0072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689"/>
  </w:style>
  <w:style w:type="table" w:styleId="TableGrid">
    <w:name w:val="Table Grid"/>
    <w:basedOn w:val="TableNormal"/>
    <w:uiPriority w:val="39"/>
    <w:rsid w:val="0072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484"/>
    <w:pPr>
      <w:autoSpaceDE w:val="0"/>
      <w:autoSpaceDN w:val="0"/>
      <w:adjustRightInd w:val="0"/>
      <w:spacing w:after="0" w:line="240" w:lineRule="auto"/>
    </w:pPr>
    <w:rPr>
      <w:rFonts w:ascii="Arial" w:hAnsi="Arial" w:cs="Arial"/>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1C05AC83F9045B3BB5E7033623D2C" ma:contentTypeVersion="6" ma:contentTypeDescription="Create a new document." ma:contentTypeScope="" ma:versionID="60a0b58251da45047fa4fddbfb6e8b19">
  <xsd:schema xmlns:xsd="http://www.w3.org/2001/XMLSchema" xmlns:xs="http://www.w3.org/2001/XMLSchema" xmlns:p="http://schemas.microsoft.com/office/2006/metadata/properties" xmlns:ns2="7f390e8d-c563-4fe6-b4e1-a52de12055bc" xmlns:ns3="40e095e2-7814-40f2-8dab-a46f67d679f1" targetNamespace="http://schemas.microsoft.com/office/2006/metadata/properties" ma:root="true" ma:fieldsID="6c8fee0f9f1a4694dd62af9286699059" ns2:_="" ns3:_="">
    <xsd:import namespace="7f390e8d-c563-4fe6-b4e1-a52de12055bc"/>
    <xsd:import namespace="40e095e2-7814-40f2-8dab-a46f67d679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90e8d-c563-4fe6-b4e1-a52de1205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095e2-7814-40f2-8dab-a46f67d679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57E7C-4C46-4475-9A73-3367E63B1431}">
  <ds:schemaRefs>
    <ds:schemaRef ds:uri="http://schemas.microsoft.com/sharepoint/v3/contenttype/forms"/>
  </ds:schemaRefs>
</ds:datastoreItem>
</file>

<file path=customXml/itemProps2.xml><?xml version="1.0" encoding="utf-8"?>
<ds:datastoreItem xmlns:ds="http://schemas.openxmlformats.org/officeDocument/2006/customXml" ds:itemID="{29308FEA-153C-4397-AD71-A78DCFCA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90e8d-c563-4fe6-b4e1-a52de12055bc"/>
    <ds:schemaRef ds:uri="40e095e2-7814-40f2-8dab-a46f67d6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BF32A-1A3D-4D74-AFFC-9FC6F33C108D}">
  <ds:schemaRefs>
    <ds:schemaRef ds:uri="http://purl.org/dc/elements/1.1/"/>
    <ds:schemaRef ds:uri="http://schemas.microsoft.com/office/2006/metadata/properties"/>
    <ds:schemaRef ds:uri="7f390e8d-c563-4fe6-b4e1-a52de12055bc"/>
    <ds:schemaRef ds:uri="http://schemas.openxmlformats.org/package/2006/metadata/core-properties"/>
    <ds:schemaRef ds:uri="http://purl.org/dc/terms/"/>
    <ds:schemaRef ds:uri="40e095e2-7814-40f2-8dab-a46f67d679f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Thompson</dc:creator>
  <cp:keywords/>
  <dc:description/>
  <cp:lastModifiedBy>Rahul Sharma</cp:lastModifiedBy>
  <cp:revision>3</cp:revision>
  <dcterms:created xsi:type="dcterms:W3CDTF">2025-07-25T10:17:00Z</dcterms:created>
  <dcterms:modified xsi:type="dcterms:W3CDTF">2025-07-25T10:17:00Z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0x0101000551C05AC83F9045B3BB5E7033623D2C</vt:lpwstr>
  </property>
  <property fmtid="{D5CDD505-2E9C-101B-9397-08002B2CF9AE}" pid="3" name="MediaServiceImageTags">
    <vt:lpwstr/>
  </property>
</Properties>
</file>