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145"/>
        <w:gridCol w:w="1620"/>
        <w:gridCol w:w="2605"/>
      </w:tblGrid>
      <w:tr w:rsidR="0032534B" w:rsidRPr="009565D2" w14:paraId="40DC1892" w14:textId="77777777" w:rsidTr="7FDE5F2D">
        <w:tc>
          <w:tcPr>
            <w:tcW w:w="9350" w:type="dxa"/>
            <w:gridSpan w:val="4"/>
            <w:tcBorders>
              <w:top w:val="nil"/>
              <w:left w:val="nil"/>
              <w:bottom w:val="nil"/>
              <w:right w:val="nil"/>
            </w:tcBorders>
          </w:tcPr>
          <w:p w14:paraId="2215FEC9" w14:textId="77777777" w:rsidR="0032534B" w:rsidRPr="009565D2" w:rsidRDefault="0032534B" w:rsidP="2DA43F1A">
            <w:pPr>
              <w:rPr>
                <w:rFonts w:eastAsia="Arial" w:cs="Arial"/>
                <w:b/>
                <w:bCs/>
                <w:sz w:val="22"/>
                <w:szCs w:val="22"/>
              </w:rPr>
            </w:pPr>
            <w:r w:rsidRPr="009565D2">
              <w:rPr>
                <w:rFonts w:eastAsia="Arial" w:cs="Arial"/>
                <w:b/>
                <w:bCs/>
                <w:color w:val="008044"/>
                <w:sz w:val="22"/>
                <w:szCs w:val="22"/>
              </w:rPr>
              <w:t>Job Information</w:t>
            </w:r>
          </w:p>
        </w:tc>
      </w:tr>
      <w:tr w:rsidR="0032534B" w:rsidRPr="009565D2" w14:paraId="38D7095B" w14:textId="77777777" w:rsidTr="7FDE5F2D">
        <w:tc>
          <w:tcPr>
            <w:tcW w:w="1980" w:type="dxa"/>
            <w:tcBorders>
              <w:top w:val="nil"/>
              <w:left w:val="nil"/>
              <w:bottom w:val="nil"/>
              <w:right w:val="nil"/>
            </w:tcBorders>
            <w:vAlign w:val="center"/>
          </w:tcPr>
          <w:p w14:paraId="56A771AE" w14:textId="60E1060D" w:rsidR="0032534B" w:rsidRPr="009565D2" w:rsidRDefault="0032534B" w:rsidP="2DA43F1A">
            <w:pPr>
              <w:rPr>
                <w:rFonts w:eastAsia="Arial" w:cs="Arial"/>
                <w:sz w:val="22"/>
                <w:szCs w:val="22"/>
              </w:rPr>
            </w:pPr>
            <w:r w:rsidRPr="009565D2">
              <w:rPr>
                <w:rFonts w:eastAsia="Arial" w:cs="Arial"/>
                <w:sz w:val="22"/>
                <w:szCs w:val="22"/>
              </w:rPr>
              <w:t>System Job Title</w:t>
            </w:r>
          </w:p>
        </w:tc>
        <w:tc>
          <w:tcPr>
            <w:tcW w:w="3145" w:type="dxa"/>
            <w:tcBorders>
              <w:top w:val="nil"/>
              <w:left w:val="nil"/>
              <w:bottom w:val="single" w:sz="4" w:space="0" w:color="808080" w:themeColor="background1" w:themeShade="80"/>
              <w:right w:val="nil"/>
            </w:tcBorders>
            <w:vAlign w:val="center"/>
          </w:tcPr>
          <w:p w14:paraId="70C0F57A" w14:textId="7DF7FF08" w:rsidR="0032534B" w:rsidRPr="0074176E" w:rsidRDefault="00496C0C" w:rsidP="2DA43F1A">
            <w:pPr>
              <w:rPr>
                <w:rFonts w:ascii="Aptos" w:eastAsia="Arial" w:hAnsi="Aptos" w:cs="Arial"/>
                <w:sz w:val="22"/>
                <w:szCs w:val="22"/>
              </w:rPr>
            </w:pPr>
            <w:r w:rsidRPr="0074176E">
              <w:rPr>
                <w:rFonts w:ascii="Aptos" w:eastAsia="Times New Roman" w:hAnsi="Aptos" w:cstheme="minorHAnsi"/>
                <w:sz w:val="22"/>
                <w:szCs w:val="22"/>
              </w:rPr>
              <w:t>Manager, IT Security</w:t>
            </w:r>
            <w:r w:rsidRPr="0074176E">
              <w:rPr>
                <w:rFonts w:ascii="Aptos" w:eastAsia="Times New Roman" w:hAnsi="Aptos" w:cstheme="minorHAnsi"/>
                <w:sz w:val="22"/>
                <w:szCs w:val="22"/>
              </w:rPr>
              <w:t xml:space="preserve"> (Intl)</w:t>
            </w:r>
          </w:p>
        </w:tc>
        <w:tc>
          <w:tcPr>
            <w:tcW w:w="1620" w:type="dxa"/>
            <w:tcBorders>
              <w:top w:val="nil"/>
              <w:left w:val="nil"/>
              <w:bottom w:val="nil"/>
              <w:right w:val="nil"/>
            </w:tcBorders>
            <w:vAlign w:val="center"/>
          </w:tcPr>
          <w:p w14:paraId="35963E49" w14:textId="77777777" w:rsidR="0032534B" w:rsidRPr="009565D2" w:rsidRDefault="0032534B" w:rsidP="2DA43F1A">
            <w:pPr>
              <w:rPr>
                <w:rFonts w:eastAsia="Arial" w:cs="Arial"/>
                <w:b/>
                <w:bCs/>
                <w:sz w:val="22"/>
                <w:szCs w:val="22"/>
              </w:rPr>
            </w:pPr>
            <w:r w:rsidRPr="009565D2">
              <w:rPr>
                <w:rFonts w:eastAsia="Arial" w:cs="Arial"/>
                <w:sz w:val="22"/>
                <w:szCs w:val="22"/>
              </w:rPr>
              <w:t>Function</w:t>
            </w:r>
          </w:p>
        </w:tc>
        <w:tc>
          <w:tcPr>
            <w:tcW w:w="2605" w:type="dxa"/>
            <w:tcBorders>
              <w:top w:val="nil"/>
              <w:left w:val="nil"/>
              <w:bottom w:val="single" w:sz="4" w:space="0" w:color="808080" w:themeColor="background1" w:themeShade="80"/>
              <w:right w:val="nil"/>
            </w:tcBorders>
            <w:vAlign w:val="center"/>
          </w:tcPr>
          <w:p w14:paraId="5FE03ED3" w14:textId="3849E172" w:rsidR="0032534B" w:rsidRPr="009565D2" w:rsidRDefault="00496C0C" w:rsidP="2DA43F1A">
            <w:pPr>
              <w:rPr>
                <w:rFonts w:eastAsia="Arial" w:cs="Arial"/>
                <w:sz w:val="22"/>
                <w:szCs w:val="22"/>
              </w:rPr>
            </w:pPr>
            <w:r>
              <w:rPr>
                <w:rFonts w:eastAsia="Arial" w:cs="Arial"/>
                <w:sz w:val="22"/>
                <w:szCs w:val="22"/>
              </w:rPr>
              <w:t>IT</w:t>
            </w:r>
          </w:p>
        </w:tc>
      </w:tr>
      <w:tr w:rsidR="0032534B" w:rsidRPr="009565D2" w14:paraId="58DCDD08" w14:textId="77777777" w:rsidTr="7FDE5F2D">
        <w:tc>
          <w:tcPr>
            <w:tcW w:w="1980" w:type="dxa"/>
            <w:tcBorders>
              <w:top w:val="nil"/>
              <w:left w:val="nil"/>
              <w:bottom w:val="nil"/>
              <w:right w:val="nil"/>
            </w:tcBorders>
            <w:vAlign w:val="center"/>
          </w:tcPr>
          <w:p w14:paraId="2C8EC6B2" w14:textId="5F6D7216" w:rsidR="0032534B" w:rsidRPr="009565D2" w:rsidRDefault="00301F90" w:rsidP="2DA43F1A">
            <w:pPr>
              <w:rPr>
                <w:rFonts w:eastAsia="Arial" w:cs="Arial"/>
                <w:sz w:val="22"/>
                <w:szCs w:val="22"/>
              </w:rPr>
            </w:pPr>
            <w:r w:rsidRPr="009565D2">
              <w:rPr>
                <w:rFonts w:eastAsia="Arial" w:cs="Arial"/>
                <w:sz w:val="22"/>
                <w:szCs w:val="22"/>
              </w:rPr>
              <w:t>Working Job Title</w:t>
            </w:r>
          </w:p>
        </w:tc>
        <w:tc>
          <w:tcPr>
            <w:tcW w:w="3145" w:type="dxa"/>
            <w:tcBorders>
              <w:top w:val="nil"/>
              <w:left w:val="nil"/>
              <w:bottom w:val="single" w:sz="4" w:space="0" w:color="808080" w:themeColor="background1" w:themeShade="80"/>
              <w:right w:val="nil"/>
            </w:tcBorders>
            <w:vAlign w:val="center"/>
          </w:tcPr>
          <w:p w14:paraId="7C695DF2" w14:textId="48AC3A07" w:rsidR="0032534B" w:rsidRPr="0074176E" w:rsidRDefault="00496C0C" w:rsidP="2DA43F1A">
            <w:pPr>
              <w:rPr>
                <w:rFonts w:ascii="Aptos" w:eastAsia="Arial" w:hAnsi="Aptos" w:cs="Arial"/>
                <w:sz w:val="22"/>
                <w:szCs w:val="22"/>
              </w:rPr>
            </w:pPr>
            <w:r w:rsidRPr="0074176E">
              <w:rPr>
                <w:rFonts w:ascii="Aptos" w:eastAsia="Times New Roman" w:hAnsi="Aptos" w:cstheme="minorHAnsi"/>
                <w:sz w:val="22"/>
                <w:szCs w:val="22"/>
              </w:rPr>
              <w:t>Manager, IT Security</w:t>
            </w:r>
            <w:r w:rsidRPr="0074176E">
              <w:rPr>
                <w:rFonts w:ascii="Aptos" w:eastAsia="Times New Roman" w:hAnsi="Aptos" w:cstheme="minorHAnsi"/>
                <w:sz w:val="22"/>
                <w:szCs w:val="22"/>
              </w:rPr>
              <w:t xml:space="preserve"> (Intl)</w:t>
            </w:r>
          </w:p>
        </w:tc>
        <w:tc>
          <w:tcPr>
            <w:tcW w:w="1620" w:type="dxa"/>
            <w:tcBorders>
              <w:top w:val="nil"/>
              <w:left w:val="nil"/>
              <w:bottom w:val="nil"/>
              <w:right w:val="nil"/>
            </w:tcBorders>
            <w:vAlign w:val="center"/>
          </w:tcPr>
          <w:p w14:paraId="71461176" w14:textId="77777777" w:rsidR="0032534B" w:rsidRPr="009565D2" w:rsidRDefault="0032534B" w:rsidP="2DA43F1A">
            <w:pPr>
              <w:rPr>
                <w:rFonts w:eastAsia="Arial" w:cs="Arial"/>
                <w:b/>
                <w:bCs/>
                <w:sz w:val="22"/>
                <w:szCs w:val="22"/>
              </w:rPr>
            </w:pPr>
            <w:r w:rsidRPr="009565D2">
              <w:rPr>
                <w:rFonts w:eastAsia="Arial" w:cs="Arial"/>
                <w:sz w:val="22"/>
                <w:szCs w:val="22"/>
              </w:rPr>
              <w:t>Sub-Function</w:t>
            </w:r>
          </w:p>
        </w:tc>
        <w:tc>
          <w:tcPr>
            <w:tcW w:w="2605" w:type="dxa"/>
            <w:tcBorders>
              <w:left w:val="nil"/>
              <w:bottom w:val="single" w:sz="4" w:space="0" w:color="808080" w:themeColor="background1" w:themeShade="80"/>
              <w:right w:val="nil"/>
            </w:tcBorders>
            <w:vAlign w:val="center"/>
          </w:tcPr>
          <w:p w14:paraId="2818C225" w14:textId="7F0E33A2" w:rsidR="0032534B" w:rsidRPr="009565D2" w:rsidRDefault="00496C0C" w:rsidP="2DA43F1A">
            <w:pPr>
              <w:rPr>
                <w:rFonts w:eastAsia="Arial" w:cs="Arial"/>
                <w:sz w:val="22"/>
                <w:szCs w:val="22"/>
              </w:rPr>
            </w:pPr>
            <w:r>
              <w:rPr>
                <w:rFonts w:eastAsia="Arial" w:cs="Arial"/>
                <w:sz w:val="22"/>
                <w:szCs w:val="22"/>
              </w:rPr>
              <w:t>IT</w:t>
            </w:r>
          </w:p>
        </w:tc>
      </w:tr>
      <w:tr w:rsidR="00301F90" w:rsidRPr="009565D2" w14:paraId="64C3B377" w14:textId="77777777" w:rsidTr="7FDE5F2D">
        <w:tc>
          <w:tcPr>
            <w:tcW w:w="1980" w:type="dxa"/>
            <w:tcBorders>
              <w:top w:val="nil"/>
              <w:left w:val="nil"/>
              <w:bottom w:val="nil"/>
              <w:right w:val="nil"/>
            </w:tcBorders>
            <w:vAlign w:val="center"/>
          </w:tcPr>
          <w:p w14:paraId="2C1862B6" w14:textId="4D5FA47E" w:rsidR="00301F90" w:rsidRPr="009565D2" w:rsidRDefault="00301F90" w:rsidP="2DA43F1A">
            <w:pPr>
              <w:rPr>
                <w:rFonts w:eastAsia="Arial" w:cs="Arial"/>
                <w:sz w:val="22"/>
                <w:szCs w:val="22"/>
              </w:rPr>
            </w:pPr>
            <w:r w:rsidRPr="009565D2">
              <w:rPr>
                <w:rFonts w:eastAsia="Arial" w:cs="Arial"/>
                <w:sz w:val="22"/>
                <w:szCs w:val="22"/>
              </w:rPr>
              <w:t>Job Code</w:t>
            </w:r>
          </w:p>
        </w:tc>
        <w:tc>
          <w:tcPr>
            <w:tcW w:w="3145" w:type="dxa"/>
            <w:tcBorders>
              <w:left w:val="nil"/>
              <w:right w:val="nil"/>
            </w:tcBorders>
            <w:vAlign w:val="center"/>
          </w:tcPr>
          <w:p w14:paraId="3E8F9BB0" w14:textId="569D0AA4" w:rsidR="00301F90" w:rsidRPr="00496C0C" w:rsidRDefault="00496C0C" w:rsidP="2DA43F1A">
            <w:pPr>
              <w:rPr>
                <w:rFonts w:eastAsia="Arial" w:cs="Arial"/>
                <w:sz w:val="22"/>
                <w:szCs w:val="22"/>
              </w:rPr>
            </w:pPr>
            <w:r w:rsidRPr="00496C0C">
              <w:rPr>
                <w:rFonts w:eastAsia="Arial" w:cs="Arial"/>
                <w:sz w:val="22"/>
                <w:szCs w:val="22"/>
              </w:rPr>
              <w:t>TBD</w:t>
            </w:r>
          </w:p>
        </w:tc>
        <w:tc>
          <w:tcPr>
            <w:tcW w:w="1620" w:type="dxa"/>
            <w:tcBorders>
              <w:top w:val="nil"/>
              <w:left w:val="nil"/>
              <w:bottom w:val="nil"/>
              <w:right w:val="nil"/>
            </w:tcBorders>
            <w:vAlign w:val="center"/>
          </w:tcPr>
          <w:p w14:paraId="265471ED" w14:textId="77777777" w:rsidR="00301F90" w:rsidRPr="009565D2" w:rsidRDefault="00301F90" w:rsidP="2DA43F1A">
            <w:pPr>
              <w:rPr>
                <w:rFonts w:eastAsia="Arial" w:cs="Arial"/>
                <w:b/>
                <w:bCs/>
                <w:sz w:val="22"/>
                <w:szCs w:val="22"/>
              </w:rPr>
            </w:pPr>
            <w:r w:rsidRPr="009565D2">
              <w:rPr>
                <w:rFonts w:eastAsia="Arial" w:cs="Arial"/>
                <w:sz w:val="22"/>
                <w:szCs w:val="22"/>
              </w:rPr>
              <w:t>Team</w:t>
            </w:r>
          </w:p>
        </w:tc>
        <w:tc>
          <w:tcPr>
            <w:tcW w:w="2605" w:type="dxa"/>
            <w:tcBorders>
              <w:left w:val="nil"/>
              <w:right w:val="nil"/>
            </w:tcBorders>
            <w:vAlign w:val="center"/>
          </w:tcPr>
          <w:p w14:paraId="10A3536A" w14:textId="4C011C89" w:rsidR="00301F90" w:rsidRPr="009565D2" w:rsidRDefault="00496C0C" w:rsidP="2DA43F1A">
            <w:pPr>
              <w:rPr>
                <w:rFonts w:eastAsia="Arial" w:cs="Arial"/>
                <w:sz w:val="22"/>
                <w:szCs w:val="22"/>
              </w:rPr>
            </w:pPr>
            <w:r>
              <w:rPr>
                <w:rFonts w:eastAsia="Arial" w:cs="Arial"/>
                <w:sz w:val="22"/>
                <w:szCs w:val="22"/>
              </w:rPr>
              <w:t>IT</w:t>
            </w:r>
          </w:p>
        </w:tc>
      </w:tr>
      <w:tr w:rsidR="00301F90" w:rsidRPr="009565D2" w14:paraId="33D01164" w14:textId="77777777" w:rsidTr="7FDE5F2D">
        <w:tc>
          <w:tcPr>
            <w:tcW w:w="1980" w:type="dxa"/>
            <w:tcBorders>
              <w:top w:val="nil"/>
              <w:left w:val="nil"/>
              <w:bottom w:val="nil"/>
              <w:right w:val="nil"/>
            </w:tcBorders>
            <w:vAlign w:val="center"/>
          </w:tcPr>
          <w:p w14:paraId="465730FA" w14:textId="42C64865" w:rsidR="00301F90" w:rsidRPr="009565D2" w:rsidRDefault="00301F90" w:rsidP="2DA43F1A">
            <w:pPr>
              <w:rPr>
                <w:rFonts w:eastAsia="Arial" w:cs="Arial"/>
                <w:sz w:val="22"/>
                <w:szCs w:val="22"/>
              </w:rPr>
            </w:pPr>
            <w:r w:rsidRPr="009565D2">
              <w:rPr>
                <w:rFonts w:eastAsia="Arial" w:cs="Arial"/>
                <w:sz w:val="22"/>
                <w:szCs w:val="22"/>
              </w:rPr>
              <w:t>Location Job is Performed</w:t>
            </w:r>
          </w:p>
        </w:tc>
        <w:tc>
          <w:tcPr>
            <w:tcW w:w="3145" w:type="dxa"/>
            <w:tcBorders>
              <w:left w:val="nil"/>
              <w:bottom w:val="single" w:sz="4" w:space="0" w:color="808080" w:themeColor="background1" w:themeShade="80"/>
              <w:right w:val="nil"/>
            </w:tcBorders>
            <w:vAlign w:val="center"/>
          </w:tcPr>
          <w:p w14:paraId="19FEB2CD" w14:textId="5F4640CA" w:rsidR="00301F90" w:rsidRPr="009565D2" w:rsidRDefault="00496C0C" w:rsidP="2DA43F1A">
            <w:pPr>
              <w:rPr>
                <w:rFonts w:eastAsia="Arial" w:cs="Arial"/>
                <w:sz w:val="22"/>
                <w:szCs w:val="22"/>
              </w:rPr>
            </w:pPr>
            <w:r>
              <w:rPr>
                <w:rFonts w:eastAsia="Arial" w:cs="Arial"/>
                <w:sz w:val="22"/>
                <w:szCs w:val="22"/>
              </w:rPr>
              <w:t>International</w:t>
            </w:r>
          </w:p>
        </w:tc>
        <w:tc>
          <w:tcPr>
            <w:tcW w:w="1620" w:type="dxa"/>
            <w:tcBorders>
              <w:top w:val="nil"/>
              <w:left w:val="nil"/>
              <w:bottom w:val="nil"/>
              <w:right w:val="nil"/>
            </w:tcBorders>
            <w:vAlign w:val="center"/>
          </w:tcPr>
          <w:p w14:paraId="5B1E1CFE" w14:textId="0A912DFB" w:rsidR="00301F90" w:rsidRPr="009565D2" w:rsidRDefault="00E95637" w:rsidP="2DA43F1A">
            <w:pPr>
              <w:rPr>
                <w:rFonts w:eastAsia="Arial" w:cs="Arial"/>
                <w:sz w:val="22"/>
                <w:szCs w:val="22"/>
              </w:rPr>
            </w:pPr>
            <w:r w:rsidRPr="009565D2">
              <w:rPr>
                <w:rFonts w:eastAsia="Arial" w:cs="Arial"/>
                <w:sz w:val="22"/>
                <w:szCs w:val="22"/>
              </w:rPr>
              <w:t>Reports To</w:t>
            </w:r>
          </w:p>
        </w:tc>
        <w:tc>
          <w:tcPr>
            <w:tcW w:w="2605" w:type="dxa"/>
            <w:tcBorders>
              <w:left w:val="nil"/>
              <w:bottom w:val="single" w:sz="4" w:space="0" w:color="808080" w:themeColor="background1" w:themeShade="80"/>
              <w:right w:val="nil"/>
            </w:tcBorders>
            <w:vAlign w:val="center"/>
          </w:tcPr>
          <w:p w14:paraId="2D4B10CB" w14:textId="40DFEC14" w:rsidR="00301F90" w:rsidRPr="009565D2" w:rsidRDefault="00496C0C" w:rsidP="2DA43F1A">
            <w:pPr>
              <w:rPr>
                <w:rFonts w:eastAsia="Arial" w:cs="Arial"/>
                <w:sz w:val="22"/>
                <w:szCs w:val="22"/>
              </w:rPr>
            </w:pPr>
            <w:r>
              <w:rPr>
                <w:rFonts w:eastAsia="Arial" w:cs="Arial"/>
                <w:sz w:val="22"/>
                <w:szCs w:val="22"/>
              </w:rPr>
              <w:t>VP, Global Security Infrastructure and Operations</w:t>
            </w:r>
          </w:p>
        </w:tc>
      </w:tr>
    </w:tbl>
    <w:p w14:paraId="77118E18" w14:textId="77777777" w:rsidR="00A039C7" w:rsidRPr="009565D2" w:rsidRDefault="00A039C7" w:rsidP="2DA43F1A">
      <w:pPr>
        <w:spacing w:after="0" w:line="240" w:lineRule="auto"/>
        <w:rPr>
          <w:rFonts w:eastAsia="Arial" w:cs="Arial"/>
          <w:noProof/>
          <w:sz w:val="22"/>
          <w:szCs w:val="22"/>
        </w:rPr>
      </w:pPr>
    </w:p>
    <w:p w14:paraId="6CC27D52" w14:textId="5331CF7E" w:rsidR="00A80D37" w:rsidRPr="009565D2" w:rsidRDefault="00A80D37" w:rsidP="2DA43F1A">
      <w:pPr>
        <w:spacing w:after="0" w:line="240" w:lineRule="auto"/>
        <w:rPr>
          <w:rFonts w:eastAsia="Arial" w:cs="Arial"/>
          <w:noProof/>
          <w:sz w:val="22"/>
          <w:szCs w:val="22"/>
        </w:rPr>
      </w:pPr>
      <w:r w:rsidRPr="009565D2">
        <w:rPr>
          <w:rFonts w:eastAsia="Arial" w:cs="Arial"/>
          <w:noProof/>
          <w:sz w:val="22"/>
          <w:szCs w:val="22"/>
        </w:rPr>
        <w:t xml:space="preserve">Date of Creation/Most Recent Update </w:t>
      </w:r>
      <w:r w:rsidR="00496C0C">
        <w:rPr>
          <w:rFonts w:eastAsia="Arial" w:cs="Arial"/>
          <w:noProof/>
          <w:sz w:val="22"/>
          <w:szCs w:val="22"/>
        </w:rPr>
        <w:t>1/22/26</w:t>
      </w:r>
    </w:p>
    <w:p w14:paraId="7C4E9637" w14:textId="77777777" w:rsidR="00A80D37" w:rsidRPr="009565D2" w:rsidRDefault="00000000" w:rsidP="2DA43F1A">
      <w:pPr>
        <w:spacing w:line="259" w:lineRule="auto"/>
        <w:rPr>
          <w:rFonts w:eastAsia="Arial" w:cs="Arial"/>
          <w:noProof/>
          <w:sz w:val="22"/>
          <w:szCs w:val="22"/>
        </w:rPr>
      </w:pPr>
      <w:r>
        <w:rPr>
          <w:rFonts w:cs="Poppins"/>
          <w:noProof/>
          <w:sz w:val="22"/>
          <w:szCs w:val="22"/>
        </w:rPr>
        <w:pict w14:anchorId="5989661F">
          <v:rect id="_x0000_i1025" alt="" style="width:0;height:1.5pt;mso-width-percent:0;mso-height-percent:0;mso-width-percent:0;mso-height-percent:0" o:hralign="center" o:hrstd="t" o:hr="t" fillcolor="#a0a0a0" stroked="f"/>
        </w:pict>
      </w:r>
    </w:p>
    <w:p w14:paraId="6DE5BDAE" w14:textId="1AE47324" w:rsidR="00A80D37" w:rsidRPr="009565D2" w:rsidRDefault="00A80D37" w:rsidP="2DA43F1A">
      <w:pPr>
        <w:spacing w:line="259" w:lineRule="auto"/>
        <w:rPr>
          <w:rFonts w:eastAsia="Arial" w:cs="Arial"/>
          <w:b/>
          <w:bCs/>
          <w:noProof/>
          <w:color w:val="008044"/>
          <w:sz w:val="22"/>
          <w:szCs w:val="22"/>
        </w:rPr>
      </w:pPr>
      <w:r w:rsidRPr="009565D2">
        <w:rPr>
          <w:rFonts w:eastAsia="Arial" w:cs="Arial"/>
          <w:b/>
          <w:bCs/>
          <w:noProof/>
          <w:color w:val="008044"/>
          <w:sz w:val="22"/>
          <w:szCs w:val="22"/>
        </w:rPr>
        <w:t>Role Purpose</w:t>
      </w:r>
      <w:r w:rsidR="74DFC010" w:rsidRPr="009565D2">
        <w:rPr>
          <w:rFonts w:eastAsia="Arial" w:cs="Arial"/>
          <w:b/>
          <w:bCs/>
          <w:noProof/>
          <w:color w:val="008044"/>
          <w:sz w:val="22"/>
          <w:szCs w:val="22"/>
        </w:rPr>
        <w:t>:</w:t>
      </w:r>
    </w:p>
    <w:p w14:paraId="4343E42A" w14:textId="77777777" w:rsidR="00496C0C" w:rsidRPr="00496C0C" w:rsidRDefault="00496C0C" w:rsidP="00496C0C">
      <w:pPr>
        <w:rPr>
          <w:rFonts w:eastAsia="Times New Roman" w:cstheme="minorHAnsi"/>
          <w:sz w:val="22"/>
          <w:szCs w:val="22"/>
        </w:rPr>
      </w:pPr>
      <w:r w:rsidRPr="00496C0C">
        <w:rPr>
          <w:rFonts w:eastAsia="Times New Roman" w:cstheme="minorHAnsi"/>
          <w:sz w:val="22"/>
          <w:szCs w:val="22"/>
        </w:rPr>
        <w:t>The Senior Cyber Security Engineer will design and implement IT security systems to protect the organization's computer networks from cyber-attacks. This position will also help develop best practices for IT security. They will monitor systems, applications, and networks for security issues, install security software, and document all security issues or breaches they find.</w:t>
      </w:r>
    </w:p>
    <w:p w14:paraId="1E94ED09" w14:textId="767D5BF9" w:rsidR="00496C0C" w:rsidRPr="00496C0C" w:rsidRDefault="00496C0C" w:rsidP="00496C0C">
      <w:pPr>
        <w:rPr>
          <w:rFonts w:eastAsia="Times New Roman" w:cstheme="minorHAnsi"/>
          <w:sz w:val="22"/>
          <w:szCs w:val="22"/>
        </w:rPr>
      </w:pPr>
      <w:r w:rsidRPr="00496C0C">
        <w:rPr>
          <w:rFonts w:eastAsia="Times New Roman" w:cstheme="minorHAnsi"/>
          <w:sz w:val="22"/>
          <w:szCs w:val="22"/>
        </w:rPr>
        <w:t>This is an individual contributor role with accountability for regional IT security outcomes and work done by security contractors; this role does not include direct management of employees.</w:t>
      </w:r>
    </w:p>
    <w:p w14:paraId="52563A93" w14:textId="77777777" w:rsidR="00496C0C" w:rsidRPr="00496C0C" w:rsidRDefault="00496C0C" w:rsidP="00496C0C">
      <w:pPr>
        <w:rPr>
          <w:rFonts w:eastAsia="Times New Roman" w:cstheme="minorHAnsi"/>
          <w:sz w:val="22"/>
          <w:szCs w:val="22"/>
        </w:rPr>
      </w:pPr>
      <w:r w:rsidRPr="00496C0C">
        <w:rPr>
          <w:rFonts w:eastAsia="Times New Roman" w:cstheme="minorHAnsi"/>
          <w:sz w:val="22"/>
          <w:szCs w:val="22"/>
        </w:rPr>
        <w:t>This position will work closely with members of the IT Operations team to coordinate efforts related to improving the security posture of the organization, as well as the coordination and execution of Security Incident Response efforts. This person will be viewed as a Subject Matter Expert in terms of security concepts and technologies, as well as related concepts such as AI and privacy.</w:t>
      </w:r>
    </w:p>
    <w:p w14:paraId="2AB82689" w14:textId="77777777" w:rsidR="00A80D37" w:rsidRPr="009565D2" w:rsidRDefault="00000000" w:rsidP="2DA43F1A">
      <w:pPr>
        <w:spacing w:line="259" w:lineRule="auto"/>
        <w:rPr>
          <w:rFonts w:eastAsia="Arial" w:cs="Arial"/>
          <w:noProof/>
          <w:sz w:val="22"/>
          <w:szCs w:val="22"/>
        </w:rPr>
      </w:pPr>
      <w:r>
        <w:rPr>
          <w:rFonts w:cs="Poppins"/>
          <w:noProof/>
          <w:sz w:val="22"/>
          <w:szCs w:val="22"/>
        </w:rPr>
        <w:pict w14:anchorId="633AF02C">
          <v:rect id="_x0000_i1026" alt="" style="width:0;height:1.5pt;mso-width-percent:0;mso-height-percent:0;mso-width-percent:0;mso-height-percent:0" o:hralign="center" o:hrstd="t" o:hr="t" fillcolor="#a0a0a0" stroked="f"/>
        </w:pict>
      </w:r>
    </w:p>
    <w:p w14:paraId="75AB2E55" w14:textId="4473CD08" w:rsidR="00A80D37" w:rsidRPr="009565D2" w:rsidRDefault="00A80D37" w:rsidP="2DA43F1A">
      <w:pPr>
        <w:spacing w:line="259" w:lineRule="auto"/>
        <w:rPr>
          <w:rFonts w:eastAsia="Arial" w:cs="Arial"/>
          <w:b/>
          <w:bCs/>
          <w:noProof/>
          <w:color w:val="008044"/>
          <w:sz w:val="22"/>
          <w:szCs w:val="22"/>
        </w:rPr>
      </w:pPr>
      <w:r w:rsidRPr="009565D2">
        <w:rPr>
          <w:rFonts w:eastAsia="Arial" w:cs="Arial"/>
          <w:b/>
          <w:bCs/>
          <w:noProof/>
          <w:color w:val="008044"/>
          <w:sz w:val="22"/>
          <w:szCs w:val="22"/>
        </w:rPr>
        <w:t>Essential Duties and Responsibilities</w:t>
      </w:r>
      <w:r w:rsidR="031EB456" w:rsidRPr="009565D2">
        <w:rPr>
          <w:rFonts w:eastAsia="Arial" w:cs="Arial"/>
          <w:b/>
          <w:bCs/>
          <w:noProof/>
          <w:color w:val="008044"/>
          <w:sz w:val="22"/>
          <w:szCs w:val="22"/>
        </w:rPr>
        <w:t>:</w:t>
      </w:r>
    </w:p>
    <w:p w14:paraId="5DAD1928" w14:textId="77777777" w:rsidR="00496C0C" w:rsidRPr="00496C0C" w:rsidRDefault="00496C0C" w:rsidP="00496C0C">
      <w:pPr>
        <w:numPr>
          <w:ilvl w:val="0"/>
          <w:numId w:val="10"/>
        </w:numPr>
        <w:spacing w:before="100" w:beforeAutospacing="1"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Deploy, tune and monitor intrusion detection/prevention systems (IDS/IPS), Security Information and Event Management (SIEM) tools, endpoint security (MDR/XDR) tools, Cloud Security Posture Management (CSPM) tools, email gateways, firewalls, network infrastructure and other appliances for security issues.</w:t>
      </w:r>
    </w:p>
    <w:p w14:paraId="54AAF0BE" w14:textId="77777777" w:rsidR="00496C0C" w:rsidRPr="00496C0C" w:rsidRDefault="00496C0C" w:rsidP="00496C0C">
      <w:pPr>
        <w:numPr>
          <w:ilvl w:val="0"/>
          <w:numId w:val="10"/>
        </w:numPr>
        <w:spacing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Work in a single global team across a multi-organization, multi-country enterprise to help define and maintain a global security program.</w:t>
      </w:r>
    </w:p>
    <w:p w14:paraId="3CE2815D" w14:textId="77777777" w:rsidR="00496C0C" w:rsidRPr="00496C0C" w:rsidRDefault="00496C0C" w:rsidP="00496C0C">
      <w:pPr>
        <w:numPr>
          <w:ilvl w:val="0"/>
          <w:numId w:val="10"/>
        </w:numPr>
        <w:spacing w:before="100" w:beforeAutospacing="1"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Lead investigative processes towards identifying root cause of security events, evaluate incoming security alerts and anomalous activity, and recommend or adjust detection settings when necessary to reduce false positives.</w:t>
      </w:r>
    </w:p>
    <w:p w14:paraId="5889AC8B"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t>Collect and perform forensic analysis of network packet captures, live memory and drive acquisitions, malware samples, as well as logs from various types of security sensors, applications, and operating systems.</w:t>
      </w:r>
    </w:p>
    <w:p w14:paraId="34AD2F95"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lastRenderedPageBreak/>
        <w:t>Investigate security breaches and other cybersecurity incidents, followed up with all necessary documentation.</w:t>
      </w:r>
    </w:p>
    <w:p w14:paraId="73072DDC"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t>Maintain industry awareness of threats and capabilities to provide guidance on security tooling selection and implementation - closing the gap in endpoint and network visibility across the enterprise.</w:t>
      </w:r>
    </w:p>
    <w:p w14:paraId="75773CBE" w14:textId="77777777" w:rsidR="00496C0C" w:rsidRPr="00496C0C" w:rsidRDefault="00496C0C" w:rsidP="00496C0C">
      <w:pPr>
        <w:numPr>
          <w:ilvl w:val="0"/>
          <w:numId w:val="10"/>
        </w:numPr>
        <w:spacing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Participate in Security Architecture reviews for new projects to ensure proposed solutions align with risk requirements (revising or creating architectural-level documentation as needed)</w:t>
      </w:r>
    </w:p>
    <w:p w14:paraId="7A622D8C" w14:textId="77777777" w:rsidR="00496C0C" w:rsidRPr="00496C0C" w:rsidRDefault="00496C0C" w:rsidP="00496C0C">
      <w:pPr>
        <w:numPr>
          <w:ilvl w:val="0"/>
          <w:numId w:val="10"/>
        </w:numPr>
        <w:spacing w:before="100" w:beforeAutospacing="1"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Participate in the design and execution of vulnerability assessments, penetration tests, and security audits.</w:t>
      </w:r>
    </w:p>
    <w:p w14:paraId="237A3CB0" w14:textId="77777777" w:rsidR="00496C0C" w:rsidRPr="00496C0C" w:rsidRDefault="00496C0C" w:rsidP="00496C0C">
      <w:pPr>
        <w:numPr>
          <w:ilvl w:val="0"/>
          <w:numId w:val="10"/>
        </w:numPr>
        <w:spacing w:before="100" w:beforeAutospacing="1"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Work with IT Infrastructure, IT Operations, and IT Applications stakeholders to facilitate the remediation of detected vulnerabilities to maintain a high-security standard.</w:t>
      </w:r>
    </w:p>
    <w:p w14:paraId="2376E3E9" w14:textId="77777777" w:rsidR="00496C0C" w:rsidRPr="00496C0C" w:rsidRDefault="00496C0C" w:rsidP="00496C0C">
      <w:pPr>
        <w:numPr>
          <w:ilvl w:val="0"/>
          <w:numId w:val="10"/>
        </w:numPr>
        <w:spacing w:before="100" w:beforeAutospacing="1" w:after="100" w:afterAutospacing="1" w:line="360" w:lineRule="atLeast"/>
        <w:rPr>
          <w:rFonts w:ascii="Aptos" w:eastAsia="Times New Roman" w:hAnsi="Aptos" w:cstheme="minorHAnsi"/>
          <w:sz w:val="22"/>
          <w:szCs w:val="22"/>
        </w:rPr>
      </w:pPr>
      <w:r w:rsidRPr="00496C0C">
        <w:rPr>
          <w:rFonts w:ascii="Aptos" w:eastAsia="Times New Roman" w:hAnsi="Aptos" w:cstheme="minorHAnsi"/>
          <w:sz w:val="22"/>
          <w:szCs w:val="22"/>
        </w:rPr>
        <w:t>Document best practices using available collaboration tools and workspaces.</w:t>
      </w:r>
    </w:p>
    <w:p w14:paraId="23122F6C"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t>Collaborate to define IT Security standards and develop supporting organizational policies.</w:t>
      </w:r>
    </w:p>
    <w:p w14:paraId="0BB20A8B"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t>Support vendor due-diligence process and help to lead and define overall third-party risk management efforts for IT vendors and contractors.</w:t>
      </w:r>
    </w:p>
    <w:p w14:paraId="484B34D6"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t xml:space="preserve">Support internal and external audit process for relevant compliance concerns including SOX, CCPA, and GDPR requirements. </w:t>
      </w:r>
    </w:p>
    <w:p w14:paraId="0836D461" w14:textId="77777777" w:rsidR="00496C0C" w:rsidRPr="00496C0C" w:rsidRDefault="00496C0C" w:rsidP="00496C0C">
      <w:pPr>
        <w:numPr>
          <w:ilvl w:val="0"/>
          <w:numId w:val="10"/>
        </w:numPr>
        <w:spacing w:before="100" w:beforeAutospacing="1" w:after="0" w:line="360" w:lineRule="atLeast"/>
        <w:rPr>
          <w:rFonts w:ascii="Aptos" w:eastAsia="Times New Roman" w:hAnsi="Aptos" w:cstheme="minorHAnsi"/>
          <w:sz w:val="22"/>
          <w:szCs w:val="22"/>
        </w:rPr>
      </w:pPr>
      <w:r w:rsidRPr="00496C0C">
        <w:rPr>
          <w:rFonts w:ascii="Aptos" w:eastAsia="Times New Roman" w:hAnsi="Aptos" w:cstheme="minorHAnsi"/>
          <w:sz w:val="22"/>
          <w:szCs w:val="22"/>
        </w:rPr>
        <w:t>Participate in disaster recovery and business continuity planning and test exercises.</w:t>
      </w:r>
    </w:p>
    <w:p w14:paraId="32DA9D1D" w14:textId="32BF5626" w:rsidR="2DA43F1A" w:rsidRPr="00496C0C" w:rsidRDefault="2DA43F1A" w:rsidP="2DA43F1A">
      <w:pPr>
        <w:spacing w:line="259" w:lineRule="auto"/>
        <w:rPr>
          <w:rFonts w:ascii="Aptos" w:eastAsia="Arial" w:hAnsi="Aptos" w:cs="Arial"/>
          <w:b/>
          <w:bCs/>
          <w:noProof/>
          <w:color w:val="008044"/>
          <w:sz w:val="22"/>
          <w:szCs w:val="22"/>
        </w:rPr>
      </w:pPr>
    </w:p>
    <w:p w14:paraId="353C9612" w14:textId="47F671AC" w:rsidR="00A80D37" w:rsidRPr="009565D2" w:rsidRDefault="00A80D37" w:rsidP="2DA43F1A">
      <w:pPr>
        <w:spacing w:line="259" w:lineRule="auto"/>
        <w:rPr>
          <w:rFonts w:eastAsia="Arial" w:cs="Arial"/>
          <w:b/>
          <w:bCs/>
          <w:noProof/>
          <w:color w:val="008044"/>
          <w:sz w:val="22"/>
          <w:szCs w:val="22"/>
        </w:rPr>
      </w:pPr>
      <w:r w:rsidRPr="009565D2">
        <w:rPr>
          <w:rFonts w:eastAsia="Arial" w:cs="Arial"/>
          <w:b/>
          <w:bCs/>
          <w:noProof/>
          <w:color w:val="008044"/>
          <w:sz w:val="22"/>
          <w:szCs w:val="22"/>
        </w:rPr>
        <w:t>Education and/or Experience</w:t>
      </w:r>
      <w:r w:rsidR="25582646" w:rsidRPr="009565D2">
        <w:rPr>
          <w:rFonts w:eastAsia="Arial" w:cs="Arial"/>
          <w:b/>
          <w:bCs/>
          <w:noProof/>
          <w:color w:val="008044"/>
          <w:sz w:val="22"/>
          <w:szCs w:val="22"/>
        </w:rPr>
        <w:t>:</w:t>
      </w:r>
    </w:p>
    <w:p w14:paraId="37B370DD" w14:textId="77777777" w:rsidR="007A667A" w:rsidRDefault="00A80D37" w:rsidP="007A667A">
      <w:pPr>
        <w:spacing w:line="259" w:lineRule="auto"/>
        <w:rPr>
          <w:rFonts w:eastAsia="Arial" w:cs="Arial"/>
          <w:b/>
          <w:bCs/>
          <w:noProof/>
          <w:sz w:val="22"/>
          <w:szCs w:val="22"/>
        </w:rPr>
      </w:pPr>
      <w:r w:rsidRPr="009565D2">
        <w:rPr>
          <w:rFonts w:eastAsia="Arial" w:cs="Arial"/>
          <w:b/>
          <w:bCs/>
          <w:noProof/>
          <w:sz w:val="22"/>
          <w:szCs w:val="22"/>
        </w:rPr>
        <w:t>Required:</w:t>
      </w:r>
      <w:bookmarkStart w:id="0" w:name="_Hlk219967962"/>
    </w:p>
    <w:p w14:paraId="576F434E" w14:textId="79FDA007" w:rsidR="007A667A" w:rsidRPr="007A667A" w:rsidRDefault="007A667A" w:rsidP="2DA43F1A">
      <w:pPr>
        <w:spacing w:line="259" w:lineRule="auto"/>
        <w:rPr>
          <w:rFonts w:eastAsia="Arial" w:cs="Arial"/>
          <w:b/>
          <w:bCs/>
          <w:noProof/>
          <w:sz w:val="22"/>
          <w:szCs w:val="22"/>
        </w:rPr>
      </w:pPr>
      <w:r w:rsidRPr="007A667A">
        <w:rPr>
          <w:rFonts w:eastAsia="Times New Roman" w:cstheme="minorHAnsi"/>
          <w:sz w:val="22"/>
          <w:szCs w:val="22"/>
        </w:rPr>
        <w:t xml:space="preserve">Associate degree with </w:t>
      </w:r>
      <w:r w:rsidRPr="007A667A">
        <w:rPr>
          <w:rFonts w:eastAsia="Times New Roman" w:cstheme="minorHAnsi"/>
          <w:sz w:val="22"/>
          <w:szCs w:val="22"/>
        </w:rPr>
        <w:t>4</w:t>
      </w:r>
      <w:r w:rsidRPr="007A667A">
        <w:rPr>
          <w:rFonts w:eastAsia="Times New Roman" w:cstheme="minorHAnsi"/>
          <w:sz w:val="22"/>
          <w:szCs w:val="22"/>
        </w:rPr>
        <w:t xml:space="preserve"> years of experience working in an Information Security role, OR bachelor's degree with 2 years of experience working in an Information Security role, OR 6+ years of relevant experience in a technical security role.</w:t>
      </w:r>
      <w:bookmarkEnd w:id="0"/>
    </w:p>
    <w:p w14:paraId="6B08006A" w14:textId="77777777" w:rsidR="00A80D37" w:rsidRPr="009565D2" w:rsidRDefault="00A80D37" w:rsidP="2DA43F1A">
      <w:pPr>
        <w:spacing w:line="259" w:lineRule="auto"/>
        <w:rPr>
          <w:rFonts w:eastAsia="Arial" w:cs="Arial"/>
          <w:b/>
          <w:bCs/>
          <w:noProof/>
          <w:sz w:val="22"/>
          <w:szCs w:val="22"/>
        </w:rPr>
      </w:pPr>
      <w:r w:rsidRPr="009565D2">
        <w:rPr>
          <w:rFonts w:eastAsia="Arial" w:cs="Arial"/>
          <w:b/>
          <w:bCs/>
          <w:noProof/>
          <w:sz w:val="22"/>
          <w:szCs w:val="22"/>
        </w:rPr>
        <w:t>Preferred:</w:t>
      </w:r>
    </w:p>
    <w:p w14:paraId="557809F2" w14:textId="6F38A6A1" w:rsidR="007A667A" w:rsidRPr="007A667A" w:rsidRDefault="007A667A" w:rsidP="007A667A">
      <w:pPr>
        <w:numPr>
          <w:ilvl w:val="0"/>
          <w:numId w:val="12"/>
        </w:numPr>
        <w:spacing w:before="100" w:beforeAutospacing="1" w:after="100" w:afterAutospacing="1" w:line="360" w:lineRule="atLeast"/>
        <w:rPr>
          <w:rFonts w:eastAsia="Times New Roman" w:cstheme="minorHAnsi"/>
          <w:sz w:val="22"/>
          <w:szCs w:val="22"/>
        </w:rPr>
      </w:pPr>
      <w:r w:rsidRPr="007A667A">
        <w:rPr>
          <w:rFonts w:eastAsia="Times New Roman" w:cstheme="minorHAnsi"/>
          <w:sz w:val="22"/>
          <w:szCs w:val="22"/>
        </w:rPr>
        <w:t>GIAC: Certified Incident Handler</w:t>
      </w:r>
    </w:p>
    <w:p w14:paraId="792259D5" w14:textId="77777777" w:rsidR="007A667A" w:rsidRPr="007A667A" w:rsidRDefault="007A667A" w:rsidP="007A667A">
      <w:pPr>
        <w:numPr>
          <w:ilvl w:val="0"/>
          <w:numId w:val="12"/>
        </w:numPr>
        <w:spacing w:before="100" w:beforeAutospacing="1" w:after="100" w:afterAutospacing="1" w:line="360" w:lineRule="atLeast"/>
        <w:rPr>
          <w:rFonts w:eastAsia="Times New Roman" w:cstheme="minorHAnsi"/>
          <w:sz w:val="22"/>
          <w:szCs w:val="22"/>
        </w:rPr>
      </w:pPr>
      <w:r w:rsidRPr="007A667A">
        <w:rPr>
          <w:rFonts w:eastAsia="Times New Roman" w:cstheme="minorHAnsi"/>
          <w:sz w:val="22"/>
          <w:szCs w:val="22"/>
        </w:rPr>
        <w:t>GIAC: Certified Enterprise Defender</w:t>
      </w:r>
    </w:p>
    <w:p w14:paraId="35DD472D" w14:textId="77777777" w:rsidR="007A667A" w:rsidRPr="007A667A" w:rsidRDefault="007A667A" w:rsidP="007A667A">
      <w:pPr>
        <w:numPr>
          <w:ilvl w:val="0"/>
          <w:numId w:val="12"/>
        </w:numPr>
        <w:spacing w:before="100" w:beforeAutospacing="1" w:after="100" w:afterAutospacing="1" w:line="360" w:lineRule="atLeast"/>
        <w:rPr>
          <w:rFonts w:eastAsia="Times New Roman" w:cstheme="minorHAnsi"/>
          <w:sz w:val="22"/>
          <w:szCs w:val="22"/>
        </w:rPr>
      </w:pPr>
      <w:r w:rsidRPr="007A667A">
        <w:rPr>
          <w:rFonts w:eastAsia="Times New Roman" w:cstheme="minorHAnsi"/>
          <w:sz w:val="22"/>
          <w:szCs w:val="22"/>
        </w:rPr>
        <w:t>GIAC: Security Essentials (GSEC)</w:t>
      </w:r>
    </w:p>
    <w:p w14:paraId="05005A80" w14:textId="77777777" w:rsidR="007A667A" w:rsidRPr="007A667A" w:rsidRDefault="007A667A" w:rsidP="007A667A">
      <w:pPr>
        <w:numPr>
          <w:ilvl w:val="0"/>
          <w:numId w:val="12"/>
        </w:numPr>
        <w:spacing w:before="100" w:beforeAutospacing="1" w:after="100" w:afterAutospacing="1" w:line="360" w:lineRule="atLeast"/>
        <w:rPr>
          <w:rFonts w:eastAsia="Times New Roman" w:cstheme="minorHAnsi"/>
          <w:sz w:val="22"/>
          <w:szCs w:val="22"/>
        </w:rPr>
      </w:pPr>
      <w:r w:rsidRPr="007A667A">
        <w:rPr>
          <w:rFonts w:eastAsia="Times New Roman" w:cstheme="minorHAnsi"/>
          <w:sz w:val="22"/>
          <w:szCs w:val="22"/>
        </w:rPr>
        <w:t>(ISC)</w:t>
      </w:r>
      <w:r w:rsidRPr="007A667A">
        <w:rPr>
          <w:rFonts w:eastAsia="Times New Roman" w:cstheme="minorHAnsi"/>
          <w:sz w:val="22"/>
          <w:szCs w:val="22"/>
          <w:vertAlign w:val="superscript"/>
        </w:rPr>
        <w:t>2:</w:t>
      </w:r>
      <w:r w:rsidRPr="007A667A">
        <w:rPr>
          <w:rFonts w:eastAsia="Times New Roman" w:cstheme="minorHAnsi"/>
          <w:sz w:val="22"/>
          <w:szCs w:val="22"/>
        </w:rPr>
        <w:t xml:space="preserve"> CISSP, SSCP, CCSP, CGRC, ISSAP, ISSEP, ISSMP</w:t>
      </w:r>
    </w:p>
    <w:p w14:paraId="799C891C" w14:textId="77777777" w:rsidR="007A667A" w:rsidRPr="007A667A" w:rsidRDefault="007A667A" w:rsidP="007A667A">
      <w:pPr>
        <w:numPr>
          <w:ilvl w:val="0"/>
          <w:numId w:val="12"/>
        </w:numPr>
        <w:spacing w:before="100" w:beforeAutospacing="1" w:after="100" w:afterAutospacing="1" w:line="360" w:lineRule="atLeast"/>
        <w:rPr>
          <w:rFonts w:eastAsia="Times New Roman" w:cstheme="minorHAnsi"/>
          <w:sz w:val="22"/>
          <w:szCs w:val="22"/>
        </w:rPr>
      </w:pPr>
      <w:r w:rsidRPr="007A667A">
        <w:rPr>
          <w:rFonts w:eastAsia="Times New Roman" w:cstheme="minorHAnsi"/>
          <w:sz w:val="22"/>
          <w:szCs w:val="22"/>
        </w:rPr>
        <w:t>EC-Council: CEH, CPENT, CHFI, CND, CCSE, ECDE, ECIH, CTIA</w:t>
      </w:r>
    </w:p>
    <w:p w14:paraId="0544E240" w14:textId="77777777" w:rsidR="007A667A" w:rsidRPr="007A667A" w:rsidRDefault="007A667A" w:rsidP="007A667A">
      <w:pPr>
        <w:numPr>
          <w:ilvl w:val="0"/>
          <w:numId w:val="12"/>
        </w:numPr>
        <w:spacing w:before="100" w:beforeAutospacing="1" w:after="100" w:afterAutospacing="1" w:line="360" w:lineRule="atLeast"/>
        <w:rPr>
          <w:rFonts w:eastAsia="Times New Roman" w:cstheme="minorHAnsi"/>
          <w:sz w:val="22"/>
          <w:szCs w:val="22"/>
        </w:rPr>
      </w:pPr>
      <w:r w:rsidRPr="007A667A">
        <w:rPr>
          <w:rFonts w:eastAsia="Times New Roman" w:cstheme="minorHAnsi"/>
          <w:sz w:val="22"/>
          <w:szCs w:val="22"/>
        </w:rPr>
        <w:t>CompTIA: Security+, CASP+</w:t>
      </w:r>
    </w:p>
    <w:p w14:paraId="2CAB18DF" w14:textId="1E381E67" w:rsidR="00A80D37" w:rsidRPr="009565D2" w:rsidRDefault="00A80D37" w:rsidP="2DA43F1A">
      <w:pPr>
        <w:spacing w:line="259" w:lineRule="auto"/>
        <w:rPr>
          <w:rFonts w:eastAsia="Arial" w:cs="Arial"/>
          <w:b/>
          <w:bCs/>
          <w:noProof/>
          <w:color w:val="008044"/>
          <w:sz w:val="22"/>
          <w:szCs w:val="22"/>
        </w:rPr>
      </w:pPr>
      <w:r w:rsidRPr="009565D2">
        <w:rPr>
          <w:rFonts w:eastAsia="Arial" w:cs="Arial"/>
          <w:b/>
          <w:bCs/>
          <w:noProof/>
          <w:color w:val="008044"/>
          <w:sz w:val="22"/>
          <w:szCs w:val="22"/>
        </w:rPr>
        <w:lastRenderedPageBreak/>
        <w:t>Competencies and Proficiency Requirements</w:t>
      </w:r>
      <w:r w:rsidR="48E41EDE" w:rsidRPr="009565D2">
        <w:rPr>
          <w:rFonts w:eastAsia="Arial" w:cs="Arial"/>
          <w:b/>
          <w:bCs/>
          <w:noProof/>
          <w:color w:val="008044"/>
          <w:sz w:val="22"/>
          <w:szCs w:val="22"/>
        </w:rPr>
        <w:t>:</w:t>
      </w:r>
    </w:p>
    <w:p w14:paraId="37313C92"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Overseeing Security Information and Event Management (SIEM) technologies and effectively managing alerts. Tuning, as necessary to avoid false negatives and false positives.</w:t>
      </w:r>
    </w:p>
    <w:p w14:paraId="76ED7CD6"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Experience running and leading incident response, including playbooks, tabletops, IR vendors and responding to security events.</w:t>
      </w:r>
    </w:p>
    <w:p w14:paraId="0FDB08BE"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Experience analyzing log sources originating from security and networking devices such as firewalls, routers, proxy, anti-virus products, and operating systems.</w:t>
      </w:r>
    </w:p>
    <w:p w14:paraId="60EB232F"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Experience in vulnerability management/remediation, incident management, network monitoring, and information security policies/procedures.</w:t>
      </w:r>
    </w:p>
    <w:p w14:paraId="37B1AAD3"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b/>
          <w:bCs/>
          <w:sz w:val="22"/>
          <w:szCs w:val="22"/>
        </w:rPr>
      </w:pPr>
      <w:r w:rsidRPr="007A667A">
        <w:rPr>
          <w:rFonts w:ascii="Aptos" w:eastAsia="Times New Roman" w:hAnsi="Aptos" w:cstheme="minorHAnsi"/>
          <w:sz w:val="22"/>
          <w:szCs w:val="22"/>
        </w:rPr>
        <w:t>Experience with a variety of Vulnerability Reporting tools (Nessus, Qualys, Rapid7), and related processes for patch deployment and vulnerability management.</w:t>
      </w:r>
    </w:p>
    <w:p w14:paraId="35F337F2"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Experience with IT Security Frameworks (ex: NIST Cyber Security Framework, ISO 27001, COBIT)</w:t>
      </w:r>
    </w:p>
    <w:p w14:paraId="4EB609D7"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b/>
          <w:bCs/>
          <w:sz w:val="22"/>
          <w:szCs w:val="22"/>
        </w:rPr>
      </w:pPr>
      <w:r w:rsidRPr="007A667A">
        <w:rPr>
          <w:rFonts w:ascii="Aptos" w:eastAsia="Times New Roman" w:hAnsi="Aptos" w:cstheme="minorHAnsi"/>
          <w:sz w:val="22"/>
          <w:szCs w:val="22"/>
        </w:rPr>
        <w:t>Experience with breach response activities including discovery, containment, evidence preservation, recovery, root cause analysis, and communications to multiple stakeholders.</w:t>
      </w:r>
    </w:p>
    <w:p w14:paraId="38A46F86"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b/>
          <w:bCs/>
          <w:sz w:val="22"/>
          <w:szCs w:val="22"/>
        </w:rPr>
      </w:pPr>
      <w:r w:rsidRPr="007A667A">
        <w:rPr>
          <w:rFonts w:ascii="Aptos" w:eastAsia="Times New Roman" w:hAnsi="Aptos" w:cstheme="minorHAnsi"/>
          <w:sz w:val="22"/>
          <w:szCs w:val="22"/>
        </w:rPr>
        <w:t>Experience in using training/LMS tools to provide regular awareness training and phishing simulations to all staff.</w:t>
      </w:r>
    </w:p>
    <w:p w14:paraId="1757292B"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Experience with Data-Management and Data Loss Prevention (DLP) tools.</w:t>
      </w:r>
    </w:p>
    <w:p w14:paraId="05D32706"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Experience with Data Privacy Regulations such as GDPR, CCPA, HIPAA, or similar.</w:t>
      </w:r>
    </w:p>
    <w:p w14:paraId="108CC0D6"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Strong experience with directly engaging with internal customers and wider stakeholders, including representing cyber security to both technical and non-technical personnel.</w:t>
      </w:r>
    </w:p>
    <w:p w14:paraId="02CE994E"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Familiarity with multi-tenant M365 architecture and associated SSO/MFA capabilities.</w:t>
      </w:r>
    </w:p>
    <w:p w14:paraId="4ADBE45B"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Understanding of basic principles, theories, standards, practices, protocols, references, and procedures used in cybersecurity.</w:t>
      </w:r>
    </w:p>
    <w:p w14:paraId="70D4588A"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Knowledge of network-based services and client/server applications</w:t>
      </w:r>
    </w:p>
    <w:p w14:paraId="1D55A30A"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Knowledgeable of computer forensic analysis, data recovery, evidence handling, and eDiscovery tools and procedures in a predominately Windows and Linux environment.</w:t>
      </w:r>
    </w:p>
    <w:p w14:paraId="795C88AD"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Knowledgeable of security frameworks and standards like NIST CFS, ISO 27001, CIS &amp; PCI.</w:t>
      </w:r>
    </w:p>
    <w:p w14:paraId="6DF45114"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Familiarity with intrusion detection and prevention systems, familiarity with network architecture and security infrastructure placement.</w:t>
      </w:r>
    </w:p>
    <w:p w14:paraId="50D74C66"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Computer networking fundamentals, with understanding of TCP/IP and network protocols.</w:t>
      </w:r>
    </w:p>
    <w:p w14:paraId="6E9AC0B1" w14:textId="77777777"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Windows and Linux operating system fundamentals, OS command line tools.</w:t>
      </w:r>
    </w:p>
    <w:p w14:paraId="0C41519C" w14:textId="77777777" w:rsid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lastRenderedPageBreak/>
        <w:t>Familiarity with using, securing, and educating others about AI systems, tools, and best practices</w:t>
      </w:r>
    </w:p>
    <w:p w14:paraId="464222AE" w14:textId="5E29FFA5" w:rsidR="007A667A" w:rsidRPr="007A667A" w:rsidRDefault="007A667A" w:rsidP="007A667A">
      <w:pPr>
        <w:numPr>
          <w:ilvl w:val="0"/>
          <w:numId w:val="11"/>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Strong analytical, observation, and problem-solving skills to enable effective security incident and problem resolution, both individually and in a collaborative team setting.</w:t>
      </w:r>
    </w:p>
    <w:p w14:paraId="72394F4A" w14:textId="77777777" w:rsidR="007A667A" w:rsidRPr="007A667A" w:rsidRDefault="007A667A" w:rsidP="007A667A">
      <w:pPr>
        <w:numPr>
          <w:ilvl w:val="0"/>
          <w:numId w:val="12"/>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Solid organization and planning skills, self-motivated, capable of working with limited supervision for long periods of time, able to manage/prioritize multiple longer-term projects.</w:t>
      </w:r>
    </w:p>
    <w:p w14:paraId="1BA3C12C" w14:textId="77777777" w:rsidR="007A667A" w:rsidRPr="007A667A" w:rsidRDefault="007A667A" w:rsidP="007A667A">
      <w:pPr>
        <w:numPr>
          <w:ilvl w:val="0"/>
          <w:numId w:val="12"/>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Strong verbal and written communication skills, with an ability to tailor messages to the intended audience (including end-users, auditors, IT personnel, and senior management)</w:t>
      </w:r>
    </w:p>
    <w:p w14:paraId="74366F0D" w14:textId="77777777" w:rsidR="007A667A" w:rsidRPr="007A667A" w:rsidRDefault="007A667A" w:rsidP="007A667A">
      <w:pPr>
        <w:numPr>
          <w:ilvl w:val="0"/>
          <w:numId w:val="12"/>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Excellent interpersonal skills, positive attitude, builds and maintains trusted relationships, able to influence, educate and inspire others.</w:t>
      </w:r>
    </w:p>
    <w:p w14:paraId="674F3D28" w14:textId="77777777" w:rsidR="007A667A" w:rsidRPr="007A667A" w:rsidRDefault="007A667A" w:rsidP="007A667A">
      <w:pPr>
        <w:numPr>
          <w:ilvl w:val="0"/>
          <w:numId w:val="12"/>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Proven ability to work in high-pressure/rapid response situations when necessary.</w:t>
      </w:r>
    </w:p>
    <w:p w14:paraId="65EA160C" w14:textId="77777777" w:rsidR="007A667A" w:rsidRPr="007A667A" w:rsidRDefault="007A667A" w:rsidP="007A667A">
      <w:pPr>
        <w:numPr>
          <w:ilvl w:val="0"/>
          <w:numId w:val="12"/>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Ability to drive security projects to completion, collaborating with other IT teams.</w:t>
      </w:r>
    </w:p>
    <w:p w14:paraId="605CC77D" w14:textId="77777777" w:rsidR="007A667A" w:rsidRPr="007A667A" w:rsidRDefault="007A667A" w:rsidP="007A667A">
      <w:pPr>
        <w:numPr>
          <w:ilvl w:val="0"/>
          <w:numId w:val="12"/>
        </w:numPr>
        <w:spacing w:before="100" w:beforeAutospacing="1" w:after="100" w:afterAutospacing="1" w:line="360" w:lineRule="atLeast"/>
        <w:rPr>
          <w:rFonts w:ascii="Aptos" w:eastAsia="Times New Roman" w:hAnsi="Aptos" w:cstheme="minorHAnsi"/>
          <w:sz w:val="22"/>
          <w:szCs w:val="22"/>
        </w:rPr>
      </w:pPr>
      <w:r w:rsidRPr="007A667A">
        <w:rPr>
          <w:rFonts w:ascii="Aptos" w:eastAsia="Times New Roman" w:hAnsi="Aptos" w:cstheme="minorHAnsi"/>
          <w:sz w:val="22"/>
          <w:szCs w:val="22"/>
        </w:rPr>
        <w:t>Passion for keeping up with current cybersecurity issues and trends.</w:t>
      </w:r>
    </w:p>
    <w:p w14:paraId="182A4CC4" w14:textId="6FBF2C20" w:rsidR="007A667A" w:rsidRPr="007A667A" w:rsidRDefault="007A667A" w:rsidP="007A667A">
      <w:pPr>
        <w:pStyle w:val="ListParagraph"/>
        <w:numPr>
          <w:ilvl w:val="0"/>
          <w:numId w:val="12"/>
        </w:numPr>
        <w:spacing w:line="259" w:lineRule="auto"/>
        <w:rPr>
          <w:rFonts w:ascii="Aptos" w:eastAsia="Arial" w:hAnsi="Aptos" w:cs="Arial"/>
          <w:b/>
          <w:bCs/>
          <w:noProof/>
          <w:sz w:val="22"/>
          <w:szCs w:val="22"/>
        </w:rPr>
      </w:pPr>
      <w:r w:rsidRPr="007A667A">
        <w:rPr>
          <w:rFonts w:ascii="Aptos" w:eastAsia="Times New Roman" w:hAnsi="Aptos" w:cstheme="minorHAnsi"/>
          <w:sz w:val="22"/>
          <w:szCs w:val="22"/>
        </w:rPr>
        <w:t>Self-learner, continually exploring for new tools, techniques and tactics</w:t>
      </w:r>
    </w:p>
    <w:p w14:paraId="21992ECD" w14:textId="20821870" w:rsidR="00A80D37" w:rsidRPr="009565D2" w:rsidRDefault="00A80D37" w:rsidP="2DA43F1A">
      <w:pPr>
        <w:spacing w:line="259" w:lineRule="auto"/>
        <w:rPr>
          <w:rFonts w:eastAsia="Arial" w:cs="Arial"/>
          <w:b/>
          <w:bCs/>
          <w:noProof/>
          <w:color w:val="008044"/>
          <w:sz w:val="22"/>
          <w:szCs w:val="22"/>
        </w:rPr>
      </w:pPr>
      <w:r w:rsidRPr="009565D2">
        <w:rPr>
          <w:rFonts w:eastAsia="Arial" w:cs="Arial"/>
          <w:b/>
          <w:bCs/>
          <w:noProof/>
          <w:color w:val="008044"/>
          <w:sz w:val="22"/>
          <w:szCs w:val="22"/>
        </w:rPr>
        <w:t>Scope</w:t>
      </w:r>
      <w:r w:rsidR="2777B6EB" w:rsidRPr="009565D2">
        <w:rPr>
          <w:rFonts w:eastAsia="Arial" w:cs="Arial"/>
          <w:b/>
          <w:bCs/>
          <w:noProof/>
          <w:color w:val="008044"/>
          <w:sz w:val="22"/>
          <w:szCs w:val="22"/>
        </w:rPr>
        <w:t>:</w:t>
      </w:r>
    </w:p>
    <w:p w14:paraId="5E4134B5" w14:textId="1D982983" w:rsidR="2DA43F1A" w:rsidRPr="0074176E" w:rsidRDefault="00A80D37" w:rsidP="2DA43F1A">
      <w:pPr>
        <w:spacing w:line="259" w:lineRule="auto"/>
        <w:rPr>
          <w:rFonts w:eastAsia="Arial" w:cs="Arial"/>
          <w:noProof/>
          <w:sz w:val="22"/>
          <w:szCs w:val="22"/>
        </w:rPr>
      </w:pPr>
      <w:r w:rsidRPr="009565D2">
        <w:rPr>
          <w:rFonts w:eastAsia="Arial" w:cs="Arial"/>
          <w:i/>
          <w:iCs/>
          <w:noProof/>
          <w:sz w:val="22"/>
          <w:szCs w:val="22"/>
        </w:rPr>
        <w:t>Team Size:</w:t>
      </w:r>
      <w:r w:rsidRPr="009565D2">
        <w:rPr>
          <w:rFonts w:eastAsia="Arial" w:cs="Arial"/>
          <w:noProof/>
          <w:sz w:val="22"/>
          <w:szCs w:val="22"/>
        </w:rPr>
        <w:t xml:space="preserve"> </w:t>
      </w:r>
      <w:r w:rsidR="0074176E">
        <w:rPr>
          <w:rFonts w:eastAsia="Arial" w:cs="Arial"/>
          <w:noProof/>
          <w:sz w:val="22"/>
          <w:szCs w:val="22"/>
        </w:rPr>
        <w:t>5</w:t>
      </w:r>
    </w:p>
    <w:p w14:paraId="0CC5C17F" w14:textId="11362F3B" w:rsidR="000B238F" w:rsidRDefault="00A80D37" w:rsidP="2DA43F1A">
      <w:pPr>
        <w:spacing w:line="259" w:lineRule="auto"/>
        <w:rPr>
          <w:rFonts w:eastAsia="Arial" w:cs="Arial"/>
          <w:b/>
          <w:bCs/>
          <w:noProof/>
          <w:color w:val="008044"/>
          <w:sz w:val="22"/>
          <w:szCs w:val="22"/>
        </w:rPr>
      </w:pPr>
      <w:r w:rsidRPr="009565D2">
        <w:rPr>
          <w:rFonts w:eastAsia="Arial" w:cs="Arial"/>
          <w:b/>
          <w:bCs/>
          <w:noProof/>
          <w:color w:val="008044"/>
          <w:sz w:val="22"/>
          <w:szCs w:val="22"/>
        </w:rPr>
        <w:t>Conditions of Role:</w:t>
      </w:r>
    </w:p>
    <w:p w14:paraId="6A41C22F" w14:textId="77777777" w:rsidR="000B238F" w:rsidRPr="0074176E" w:rsidRDefault="000B238F" w:rsidP="000B238F">
      <w:pPr>
        <w:numPr>
          <w:ilvl w:val="0"/>
          <w:numId w:val="16"/>
        </w:numPr>
        <w:spacing w:before="100" w:beforeAutospacing="1" w:after="100" w:afterAutospacing="1" w:line="360" w:lineRule="atLeast"/>
        <w:rPr>
          <w:rFonts w:ascii="Aptos" w:eastAsia="Times New Roman" w:hAnsi="Aptos" w:cstheme="minorHAnsi"/>
          <w:sz w:val="22"/>
          <w:szCs w:val="22"/>
        </w:rPr>
      </w:pPr>
      <w:r w:rsidRPr="0074176E">
        <w:rPr>
          <w:rFonts w:ascii="Aptos" w:eastAsia="Times New Roman" w:hAnsi="Aptos" w:cstheme="minorHAnsi"/>
          <w:sz w:val="22"/>
          <w:szCs w:val="22"/>
        </w:rPr>
        <w:t>Some overtime or adjusted hours required</w:t>
      </w:r>
    </w:p>
    <w:p w14:paraId="77C37A2F" w14:textId="77777777" w:rsidR="000B238F" w:rsidRPr="0074176E" w:rsidRDefault="000B238F" w:rsidP="000B238F">
      <w:pPr>
        <w:numPr>
          <w:ilvl w:val="0"/>
          <w:numId w:val="16"/>
        </w:numPr>
        <w:spacing w:before="100" w:beforeAutospacing="1" w:after="100" w:afterAutospacing="1" w:line="360" w:lineRule="atLeast"/>
        <w:rPr>
          <w:rFonts w:ascii="Aptos" w:eastAsia="Times New Roman" w:hAnsi="Aptos" w:cstheme="minorHAnsi"/>
          <w:sz w:val="22"/>
          <w:szCs w:val="22"/>
        </w:rPr>
      </w:pPr>
      <w:r w:rsidRPr="0074176E">
        <w:rPr>
          <w:rFonts w:ascii="Aptos" w:eastAsia="Times New Roman" w:hAnsi="Aptos" w:cstheme="minorHAnsi"/>
          <w:sz w:val="22"/>
          <w:szCs w:val="22"/>
        </w:rPr>
        <w:t>Occasional travel required (including international locations)</w:t>
      </w:r>
    </w:p>
    <w:p w14:paraId="300C7DC5" w14:textId="12A82A83" w:rsidR="000B238F" w:rsidRPr="0074176E" w:rsidRDefault="000B238F" w:rsidP="0074176E">
      <w:pPr>
        <w:numPr>
          <w:ilvl w:val="0"/>
          <w:numId w:val="16"/>
        </w:numPr>
        <w:spacing w:before="100" w:beforeAutospacing="1" w:after="100" w:afterAutospacing="1" w:line="360" w:lineRule="atLeast"/>
        <w:rPr>
          <w:rFonts w:ascii="Aptos" w:eastAsia="Times New Roman" w:hAnsi="Aptos" w:cstheme="minorHAnsi"/>
          <w:sz w:val="22"/>
          <w:szCs w:val="22"/>
        </w:rPr>
      </w:pPr>
      <w:r w:rsidRPr="0074176E">
        <w:rPr>
          <w:rFonts w:ascii="Aptos" w:eastAsia="Times New Roman" w:hAnsi="Aptos" w:cstheme="minorHAnsi"/>
          <w:sz w:val="22"/>
          <w:szCs w:val="22"/>
        </w:rPr>
        <w:t>On-call hours required, including nights, weekends, and holidays</w:t>
      </w:r>
    </w:p>
    <w:p w14:paraId="6DF51662" w14:textId="31826168" w:rsidR="000B238F" w:rsidRPr="0074176E" w:rsidRDefault="000B238F" w:rsidP="000B238F">
      <w:pPr>
        <w:spacing w:before="100" w:beforeAutospacing="1" w:after="100" w:afterAutospacing="1" w:line="360" w:lineRule="atLeast"/>
        <w:rPr>
          <w:rFonts w:eastAsia="Times New Roman" w:cstheme="minorHAnsi"/>
          <w:color w:val="339966"/>
          <w:sz w:val="22"/>
          <w:szCs w:val="22"/>
        </w:rPr>
      </w:pPr>
      <w:r w:rsidRPr="0074176E">
        <w:rPr>
          <w:rFonts w:eastAsia="Times New Roman" w:cstheme="minorHAnsi"/>
          <w:b/>
          <w:bCs/>
          <w:color w:val="339966"/>
          <w:sz w:val="22"/>
          <w:szCs w:val="22"/>
        </w:rPr>
        <w:t>Allocation of Time:</w:t>
      </w:r>
    </w:p>
    <w:p w14:paraId="6E688FD4" w14:textId="77777777" w:rsidR="000B238F" w:rsidRPr="0074176E" w:rsidRDefault="000B238F" w:rsidP="000B238F">
      <w:pPr>
        <w:numPr>
          <w:ilvl w:val="0"/>
          <w:numId w:val="16"/>
        </w:numPr>
        <w:spacing w:before="100" w:beforeAutospacing="1" w:after="100" w:afterAutospacing="1" w:line="360" w:lineRule="atLeast"/>
        <w:rPr>
          <w:rFonts w:ascii="Aptos" w:eastAsia="Times New Roman" w:hAnsi="Aptos" w:cstheme="minorHAnsi"/>
          <w:sz w:val="22"/>
          <w:szCs w:val="22"/>
        </w:rPr>
      </w:pPr>
      <w:r w:rsidRPr="0074176E">
        <w:rPr>
          <w:rFonts w:ascii="Aptos" w:eastAsia="Times New Roman" w:hAnsi="Aptos" w:cstheme="minorHAnsi"/>
          <w:b/>
          <w:sz w:val="22"/>
          <w:szCs w:val="22"/>
        </w:rPr>
        <w:t>Plan</w:t>
      </w:r>
      <w:r w:rsidRPr="0074176E">
        <w:rPr>
          <w:rFonts w:ascii="Aptos" w:eastAsia="Times New Roman" w:hAnsi="Aptos" w:cstheme="minorHAnsi"/>
          <w:sz w:val="22"/>
          <w:szCs w:val="22"/>
        </w:rPr>
        <w:t xml:space="preserve"> – 10% - Research, analysis, update technical documentation, report metrics</w:t>
      </w:r>
    </w:p>
    <w:p w14:paraId="3C62BD50" w14:textId="77777777" w:rsidR="000B238F" w:rsidRPr="0074176E" w:rsidRDefault="000B238F" w:rsidP="000B238F">
      <w:pPr>
        <w:numPr>
          <w:ilvl w:val="0"/>
          <w:numId w:val="16"/>
        </w:numPr>
        <w:spacing w:before="100" w:beforeAutospacing="1" w:after="100" w:afterAutospacing="1" w:line="360" w:lineRule="atLeast"/>
        <w:rPr>
          <w:rFonts w:ascii="Aptos" w:eastAsia="Times New Roman" w:hAnsi="Aptos" w:cstheme="minorHAnsi"/>
          <w:sz w:val="22"/>
          <w:szCs w:val="22"/>
        </w:rPr>
      </w:pPr>
      <w:r w:rsidRPr="0074176E">
        <w:rPr>
          <w:rFonts w:ascii="Aptos" w:eastAsia="Times New Roman" w:hAnsi="Aptos" w:cstheme="minorHAnsi"/>
          <w:b/>
          <w:sz w:val="22"/>
          <w:szCs w:val="22"/>
        </w:rPr>
        <w:t>Do</w:t>
      </w:r>
      <w:r w:rsidRPr="0074176E">
        <w:rPr>
          <w:rFonts w:ascii="Aptos" w:eastAsia="Times New Roman" w:hAnsi="Aptos" w:cstheme="minorHAnsi"/>
          <w:sz w:val="22"/>
          <w:szCs w:val="22"/>
        </w:rPr>
        <w:t xml:space="preserve"> – 70% - Technical projects, technical assessments, security incident response, day to day security operations and alert management</w:t>
      </w:r>
    </w:p>
    <w:p w14:paraId="3305854C" w14:textId="77777777" w:rsidR="000B238F" w:rsidRPr="0074176E" w:rsidRDefault="000B238F" w:rsidP="000B238F">
      <w:pPr>
        <w:numPr>
          <w:ilvl w:val="0"/>
          <w:numId w:val="16"/>
        </w:numPr>
        <w:spacing w:before="100" w:beforeAutospacing="1" w:after="100" w:afterAutospacing="1" w:line="360" w:lineRule="atLeast"/>
        <w:rPr>
          <w:rFonts w:ascii="Aptos" w:eastAsia="Times New Roman" w:hAnsi="Aptos" w:cstheme="minorHAnsi"/>
          <w:sz w:val="22"/>
          <w:szCs w:val="22"/>
        </w:rPr>
      </w:pPr>
      <w:r w:rsidRPr="0074176E">
        <w:rPr>
          <w:rFonts w:ascii="Aptos" w:eastAsia="Times New Roman" w:hAnsi="Aptos" w:cstheme="minorHAnsi"/>
          <w:b/>
          <w:sz w:val="22"/>
          <w:szCs w:val="22"/>
        </w:rPr>
        <w:t>People</w:t>
      </w:r>
      <w:r w:rsidRPr="0074176E">
        <w:rPr>
          <w:rFonts w:ascii="Aptos" w:eastAsia="Times New Roman" w:hAnsi="Aptos" w:cstheme="minorHAnsi"/>
          <w:sz w:val="22"/>
          <w:szCs w:val="22"/>
        </w:rPr>
        <w:t xml:space="preserve"> – 20% - Coordinating with IT Operations and other IT Security team members</w:t>
      </w:r>
    </w:p>
    <w:sectPr w:rsidR="000B238F" w:rsidRPr="0074176E" w:rsidSect="00A80D37">
      <w:headerReference w:type="default" r:id="rId10"/>
      <w:footerReference w:type="default" r:id="rId11"/>
      <w:pgSz w:w="12240" w:h="15840"/>
      <w:pgMar w:top="2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B96D" w14:textId="77777777" w:rsidR="00CD28EC" w:rsidRDefault="00CD28EC" w:rsidP="00720689">
      <w:pPr>
        <w:spacing w:after="0" w:line="240" w:lineRule="auto"/>
      </w:pPr>
      <w:r>
        <w:separator/>
      </w:r>
    </w:p>
  </w:endnote>
  <w:endnote w:type="continuationSeparator" w:id="0">
    <w:p w14:paraId="2EA3A70C" w14:textId="77777777" w:rsidR="00CD28EC" w:rsidRDefault="00CD28EC" w:rsidP="007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68AD" w14:textId="452AB692" w:rsidR="00720689" w:rsidRDefault="00720689" w:rsidP="00720689">
    <w:pPr>
      <w:pStyle w:val="Footer"/>
      <w:ind w:right="360"/>
      <w:rPr>
        <w:rFonts w:ascii="Poppins" w:hAnsi="Poppins" w:cs="Poppins"/>
        <w:sz w:val="22"/>
        <w:szCs w:val="22"/>
      </w:rPr>
    </w:pPr>
    <w:r>
      <w:rPr>
        <w:rFonts w:ascii="Poppins" w:hAnsi="Poppins" w:cs="Poppins"/>
        <w:noProof/>
        <w:sz w:val="22"/>
        <w:szCs w:val="22"/>
      </w:rPr>
      <mc:AlternateContent>
        <mc:Choice Requires="wps">
          <w:drawing>
            <wp:anchor distT="0" distB="0" distL="114300" distR="114300" simplePos="0" relativeHeight="251659264" behindDoc="0" locked="0" layoutInCell="1" allowOverlap="1" wp14:anchorId="5392C3A8" wp14:editId="4068F76C">
              <wp:simplePos x="0" y="0"/>
              <wp:positionH relativeFrom="column">
                <wp:posOffset>0</wp:posOffset>
              </wp:positionH>
              <wp:positionV relativeFrom="paragraph">
                <wp:posOffset>-38100</wp:posOffset>
              </wp:positionV>
              <wp:extent cx="5930900" cy="0"/>
              <wp:effectExtent l="0" t="0" r="12700" b="12700"/>
              <wp:wrapNone/>
              <wp:docPr id="1108945590" name="Straight Connector 1"/>
              <wp:cNvGraphicFramePr/>
              <a:graphic xmlns:a="http://schemas.openxmlformats.org/drawingml/2006/main">
                <a:graphicData uri="http://schemas.microsoft.com/office/word/2010/wordprocessingShape">
                  <wps:wsp>
                    <wps:cNvCnPr/>
                    <wps:spPr>
                      <a:xfrm>
                        <a:off x="0" y="0"/>
                        <a:ext cx="5930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0,-3pt" to="467pt,-3pt" w14:anchorId="2F995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">
              <v:stroke joinstyle="miter"/>
            </v:line>
          </w:pict>
        </mc:Fallback>
      </mc:AlternateContent>
    </w:r>
    <w:r w:rsidRPr="006C768D">
      <w:rPr>
        <w:rFonts w:ascii="Poppins" w:hAnsi="Poppins" w:cs="Poppins"/>
        <w:sz w:val="22"/>
        <w:szCs w:val="22"/>
      </w:rPr>
      <w:t xml:space="preserve">Hain Celestial Job </w:t>
    </w:r>
    <w:r w:rsidR="00F1082F">
      <w:rPr>
        <w:rFonts w:ascii="Poppins" w:hAnsi="Poppins" w:cs="Poppins"/>
        <w:sz w:val="22"/>
        <w:szCs w:val="22"/>
      </w:rPr>
      <w:t>Description Template</w:t>
    </w:r>
  </w:p>
  <w:p w14:paraId="3939D551" w14:textId="4C36370C" w:rsidR="00720689" w:rsidRPr="00720689" w:rsidRDefault="00720689" w:rsidP="00720689">
    <w:pPr>
      <w:pStyle w:val="Footer"/>
      <w:ind w:right="360"/>
      <w:rPr>
        <w:rFonts w:ascii="Poppins" w:hAnsi="Poppins" w:cs="Poppins"/>
        <w:sz w:val="22"/>
        <w:szCs w:val="22"/>
      </w:rPr>
    </w:pPr>
    <w:r>
      <w:rPr>
        <w:rFonts w:ascii="Poppins" w:hAnsi="Poppins" w:cs="Poppins"/>
        <w:sz w:val="22"/>
        <w:szCs w:val="22"/>
      </w:rPr>
      <w:t xml:space="preserve">Version </w:t>
    </w:r>
    <w:proofErr w:type="gramStart"/>
    <w:r>
      <w:rPr>
        <w:rFonts w:ascii="Poppins" w:hAnsi="Poppins" w:cs="Poppins"/>
        <w:sz w:val="22"/>
        <w:szCs w:val="22"/>
      </w:rPr>
      <w:t>1.0  |</w:t>
    </w:r>
    <w:proofErr w:type="gramEnd"/>
    <w:r>
      <w:rPr>
        <w:rFonts w:ascii="Poppins" w:hAnsi="Poppins" w:cs="Poppins"/>
        <w:sz w:val="22"/>
        <w:szCs w:val="22"/>
      </w:rPr>
      <w:t xml:space="preserve">  Created J</w:t>
    </w:r>
    <w:r w:rsidR="00496C0C">
      <w:rPr>
        <w:rFonts w:ascii="Poppins" w:hAnsi="Poppins" w:cs="Poppins"/>
        <w:sz w:val="22"/>
        <w:szCs w:val="22"/>
      </w:rPr>
      <w:t>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64E1" w14:textId="77777777" w:rsidR="00CD28EC" w:rsidRDefault="00CD28EC" w:rsidP="00720689">
      <w:pPr>
        <w:spacing w:after="0" w:line="240" w:lineRule="auto"/>
      </w:pPr>
      <w:r>
        <w:separator/>
      </w:r>
    </w:p>
  </w:footnote>
  <w:footnote w:type="continuationSeparator" w:id="0">
    <w:p w14:paraId="539E823A" w14:textId="77777777" w:rsidR="00CD28EC" w:rsidRDefault="00CD28EC" w:rsidP="007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7B7" w14:textId="3E79B4BC" w:rsidR="00720689" w:rsidRDefault="00720689" w:rsidP="00720689">
    <w:pPr>
      <w:pStyle w:val="Header"/>
      <w:jc w:val="right"/>
    </w:pPr>
    <w:r w:rsidRPr="00720689">
      <w:rPr>
        <w:rFonts w:ascii="Poppins" w:hAnsi="Poppins" w:cs="Poppins"/>
        <w:noProof/>
        <w:color w:val="008044"/>
      </w:rPr>
      <w:drawing>
        <wp:anchor distT="0" distB="0" distL="114300" distR="114300" simplePos="0" relativeHeight="251661312" behindDoc="0" locked="0" layoutInCell="1" allowOverlap="1" wp14:anchorId="435C1E84" wp14:editId="4B7500FD">
          <wp:simplePos x="0" y="0"/>
          <wp:positionH relativeFrom="column">
            <wp:posOffset>122242</wp:posOffset>
          </wp:positionH>
          <wp:positionV relativeFrom="paragraph">
            <wp:posOffset>-80734</wp:posOffset>
          </wp:positionV>
          <wp:extent cx="647007" cy="575181"/>
          <wp:effectExtent l="0" t="0" r="1270" b="0"/>
          <wp:wrapNone/>
          <wp:docPr id="147986819" name="Picture 3" descr="Hain Celest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n Celestia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007" cy="575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689">
      <w:rPr>
        <w:rFonts w:ascii="Poppins" w:hAnsi="Poppins" w:cs="Poppins"/>
        <w:b/>
        <w:bCs/>
        <w:color w:val="008044"/>
      </w:rPr>
      <w:t xml:space="preserve">JOB </w:t>
    </w:r>
    <w:r w:rsidR="00A80D37">
      <w:rPr>
        <w:rFonts w:ascii="Poppins" w:hAnsi="Poppins" w:cs="Poppins"/>
        <w:b/>
        <w:bCs/>
        <w:color w:val="008044"/>
      </w:rPr>
      <w:t>DESCRIPTION</w:t>
    </w:r>
    <w:r w:rsidRPr="00591591">
      <w:rPr>
        <w:rFonts w:ascii="Poppins" w:hAnsi="Poppins" w:cs="Poppin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D14"/>
    <w:multiLevelType w:val="hybridMultilevel"/>
    <w:tmpl w:val="6C60165A"/>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EF6B0"/>
    <w:multiLevelType w:val="hybridMultilevel"/>
    <w:tmpl w:val="8A020DE6"/>
    <w:lvl w:ilvl="0" w:tplc="7C0A1F62">
      <w:start w:val="1"/>
      <w:numFmt w:val="bullet"/>
      <w:lvlText w:val=""/>
      <w:lvlJc w:val="left"/>
      <w:pPr>
        <w:ind w:left="720" w:hanging="360"/>
      </w:pPr>
      <w:rPr>
        <w:rFonts w:ascii="Symbol" w:hAnsi="Symbol" w:hint="default"/>
      </w:rPr>
    </w:lvl>
    <w:lvl w:ilvl="1" w:tplc="7BB42A6E">
      <w:start w:val="1"/>
      <w:numFmt w:val="bullet"/>
      <w:lvlText w:val="o"/>
      <w:lvlJc w:val="left"/>
      <w:pPr>
        <w:ind w:left="1440" w:hanging="360"/>
      </w:pPr>
      <w:rPr>
        <w:rFonts w:ascii="Courier New" w:hAnsi="Courier New" w:hint="default"/>
      </w:rPr>
    </w:lvl>
    <w:lvl w:ilvl="2" w:tplc="0B7C1012">
      <w:start w:val="1"/>
      <w:numFmt w:val="bullet"/>
      <w:lvlText w:val=""/>
      <w:lvlJc w:val="left"/>
      <w:pPr>
        <w:ind w:left="2160" w:hanging="360"/>
      </w:pPr>
      <w:rPr>
        <w:rFonts w:ascii="Wingdings" w:hAnsi="Wingdings" w:hint="default"/>
      </w:rPr>
    </w:lvl>
    <w:lvl w:ilvl="3" w:tplc="E90AB058">
      <w:start w:val="1"/>
      <w:numFmt w:val="bullet"/>
      <w:lvlText w:val=""/>
      <w:lvlJc w:val="left"/>
      <w:pPr>
        <w:ind w:left="2880" w:hanging="360"/>
      </w:pPr>
      <w:rPr>
        <w:rFonts w:ascii="Symbol" w:hAnsi="Symbol" w:hint="default"/>
      </w:rPr>
    </w:lvl>
    <w:lvl w:ilvl="4" w:tplc="A464316A">
      <w:start w:val="1"/>
      <w:numFmt w:val="bullet"/>
      <w:lvlText w:val="o"/>
      <w:lvlJc w:val="left"/>
      <w:pPr>
        <w:ind w:left="3600" w:hanging="360"/>
      </w:pPr>
      <w:rPr>
        <w:rFonts w:ascii="Courier New" w:hAnsi="Courier New" w:hint="default"/>
      </w:rPr>
    </w:lvl>
    <w:lvl w:ilvl="5" w:tplc="13E0F4D4">
      <w:start w:val="1"/>
      <w:numFmt w:val="bullet"/>
      <w:lvlText w:val=""/>
      <w:lvlJc w:val="left"/>
      <w:pPr>
        <w:ind w:left="4320" w:hanging="360"/>
      </w:pPr>
      <w:rPr>
        <w:rFonts w:ascii="Wingdings" w:hAnsi="Wingdings" w:hint="default"/>
      </w:rPr>
    </w:lvl>
    <w:lvl w:ilvl="6" w:tplc="33A22ED8">
      <w:start w:val="1"/>
      <w:numFmt w:val="bullet"/>
      <w:lvlText w:val=""/>
      <w:lvlJc w:val="left"/>
      <w:pPr>
        <w:ind w:left="5040" w:hanging="360"/>
      </w:pPr>
      <w:rPr>
        <w:rFonts w:ascii="Symbol" w:hAnsi="Symbol" w:hint="default"/>
      </w:rPr>
    </w:lvl>
    <w:lvl w:ilvl="7" w:tplc="6F30E6A2">
      <w:start w:val="1"/>
      <w:numFmt w:val="bullet"/>
      <w:lvlText w:val="o"/>
      <w:lvlJc w:val="left"/>
      <w:pPr>
        <w:ind w:left="5760" w:hanging="360"/>
      </w:pPr>
      <w:rPr>
        <w:rFonts w:ascii="Courier New" w:hAnsi="Courier New" w:hint="default"/>
      </w:rPr>
    </w:lvl>
    <w:lvl w:ilvl="8" w:tplc="581EDBBE">
      <w:start w:val="1"/>
      <w:numFmt w:val="bullet"/>
      <w:lvlText w:val=""/>
      <w:lvlJc w:val="left"/>
      <w:pPr>
        <w:ind w:left="6480" w:hanging="360"/>
      </w:pPr>
      <w:rPr>
        <w:rFonts w:ascii="Wingdings" w:hAnsi="Wingdings" w:hint="default"/>
      </w:rPr>
    </w:lvl>
  </w:abstractNum>
  <w:abstractNum w:abstractNumId="2" w15:restartNumberingAfterBreak="0">
    <w:nsid w:val="0AE40282"/>
    <w:multiLevelType w:val="multilevel"/>
    <w:tmpl w:val="DF5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73D68"/>
    <w:multiLevelType w:val="multilevel"/>
    <w:tmpl w:val="104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E2FC8"/>
    <w:multiLevelType w:val="multilevel"/>
    <w:tmpl w:val="9D78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F809D"/>
    <w:multiLevelType w:val="hybridMultilevel"/>
    <w:tmpl w:val="613E00E0"/>
    <w:lvl w:ilvl="0" w:tplc="DCA0A8C0">
      <w:start w:val="1"/>
      <w:numFmt w:val="bullet"/>
      <w:lvlText w:val=""/>
      <w:lvlJc w:val="left"/>
      <w:pPr>
        <w:ind w:left="720" w:hanging="360"/>
      </w:pPr>
      <w:rPr>
        <w:rFonts w:ascii="Symbol" w:hAnsi="Symbol" w:hint="default"/>
      </w:rPr>
    </w:lvl>
    <w:lvl w:ilvl="1" w:tplc="801E6A7A">
      <w:start w:val="1"/>
      <w:numFmt w:val="bullet"/>
      <w:lvlText w:val="o"/>
      <w:lvlJc w:val="left"/>
      <w:pPr>
        <w:ind w:left="1440" w:hanging="360"/>
      </w:pPr>
      <w:rPr>
        <w:rFonts w:ascii="Courier New" w:hAnsi="Courier New" w:hint="default"/>
      </w:rPr>
    </w:lvl>
    <w:lvl w:ilvl="2" w:tplc="384C1B5E">
      <w:start w:val="1"/>
      <w:numFmt w:val="bullet"/>
      <w:lvlText w:val=""/>
      <w:lvlJc w:val="left"/>
      <w:pPr>
        <w:ind w:left="2160" w:hanging="360"/>
      </w:pPr>
      <w:rPr>
        <w:rFonts w:ascii="Wingdings" w:hAnsi="Wingdings" w:hint="default"/>
      </w:rPr>
    </w:lvl>
    <w:lvl w:ilvl="3" w:tplc="237A7276">
      <w:start w:val="1"/>
      <w:numFmt w:val="bullet"/>
      <w:lvlText w:val=""/>
      <w:lvlJc w:val="left"/>
      <w:pPr>
        <w:ind w:left="2880" w:hanging="360"/>
      </w:pPr>
      <w:rPr>
        <w:rFonts w:ascii="Symbol" w:hAnsi="Symbol" w:hint="default"/>
      </w:rPr>
    </w:lvl>
    <w:lvl w:ilvl="4" w:tplc="B022A610">
      <w:start w:val="1"/>
      <w:numFmt w:val="bullet"/>
      <w:lvlText w:val="o"/>
      <w:lvlJc w:val="left"/>
      <w:pPr>
        <w:ind w:left="3600" w:hanging="360"/>
      </w:pPr>
      <w:rPr>
        <w:rFonts w:ascii="Courier New" w:hAnsi="Courier New" w:hint="default"/>
      </w:rPr>
    </w:lvl>
    <w:lvl w:ilvl="5" w:tplc="4FD064E2">
      <w:start w:val="1"/>
      <w:numFmt w:val="bullet"/>
      <w:lvlText w:val=""/>
      <w:lvlJc w:val="left"/>
      <w:pPr>
        <w:ind w:left="4320" w:hanging="360"/>
      </w:pPr>
      <w:rPr>
        <w:rFonts w:ascii="Wingdings" w:hAnsi="Wingdings" w:hint="default"/>
      </w:rPr>
    </w:lvl>
    <w:lvl w:ilvl="6" w:tplc="9A2AEDA2">
      <w:start w:val="1"/>
      <w:numFmt w:val="bullet"/>
      <w:lvlText w:val=""/>
      <w:lvlJc w:val="left"/>
      <w:pPr>
        <w:ind w:left="5040" w:hanging="360"/>
      </w:pPr>
      <w:rPr>
        <w:rFonts w:ascii="Symbol" w:hAnsi="Symbol" w:hint="default"/>
      </w:rPr>
    </w:lvl>
    <w:lvl w:ilvl="7" w:tplc="2594E488">
      <w:start w:val="1"/>
      <w:numFmt w:val="bullet"/>
      <w:lvlText w:val="o"/>
      <w:lvlJc w:val="left"/>
      <w:pPr>
        <w:ind w:left="5760" w:hanging="360"/>
      </w:pPr>
      <w:rPr>
        <w:rFonts w:ascii="Courier New" w:hAnsi="Courier New" w:hint="default"/>
      </w:rPr>
    </w:lvl>
    <w:lvl w:ilvl="8" w:tplc="BD0AB794">
      <w:start w:val="1"/>
      <w:numFmt w:val="bullet"/>
      <w:lvlText w:val=""/>
      <w:lvlJc w:val="left"/>
      <w:pPr>
        <w:ind w:left="6480" w:hanging="360"/>
      </w:pPr>
      <w:rPr>
        <w:rFonts w:ascii="Wingdings" w:hAnsi="Wingdings" w:hint="default"/>
      </w:rPr>
    </w:lvl>
  </w:abstractNum>
  <w:abstractNum w:abstractNumId="6" w15:restartNumberingAfterBreak="0">
    <w:nsid w:val="44885814"/>
    <w:multiLevelType w:val="multilevel"/>
    <w:tmpl w:val="828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F0D02"/>
    <w:multiLevelType w:val="hybridMultilevel"/>
    <w:tmpl w:val="79D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6591F"/>
    <w:multiLevelType w:val="hybridMultilevel"/>
    <w:tmpl w:val="DE54D064"/>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1F2692"/>
    <w:multiLevelType w:val="hybridMultilevel"/>
    <w:tmpl w:val="EFE00668"/>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D717EF"/>
    <w:multiLevelType w:val="multilevel"/>
    <w:tmpl w:val="D8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F0105"/>
    <w:multiLevelType w:val="multilevel"/>
    <w:tmpl w:val="71A8C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04085"/>
    <w:multiLevelType w:val="multilevel"/>
    <w:tmpl w:val="F760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F2A84"/>
    <w:multiLevelType w:val="hybridMultilevel"/>
    <w:tmpl w:val="87C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85C72"/>
    <w:multiLevelType w:val="multilevel"/>
    <w:tmpl w:val="A612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D1C2D"/>
    <w:multiLevelType w:val="multilevel"/>
    <w:tmpl w:val="630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791724">
    <w:abstractNumId w:val="5"/>
  </w:num>
  <w:num w:numId="2" w16cid:durableId="997534973">
    <w:abstractNumId w:val="1"/>
  </w:num>
  <w:num w:numId="3" w16cid:durableId="1914854341">
    <w:abstractNumId w:val="9"/>
  </w:num>
  <w:num w:numId="4" w16cid:durableId="1151751356">
    <w:abstractNumId w:val="0"/>
  </w:num>
  <w:num w:numId="5" w16cid:durableId="1150827218">
    <w:abstractNumId w:val="8"/>
  </w:num>
  <w:num w:numId="6" w16cid:durableId="173499378">
    <w:abstractNumId w:val="15"/>
  </w:num>
  <w:num w:numId="7" w16cid:durableId="2096903350">
    <w:abstractNumId w:val="3"/>
  </w:num>
  <w:num w:numId="8" w16cid:durableId="1224027640">
    <w:abstractNumId w:val="10"/>
  </w:num>
  <w:num w:numId="9" w16cid:durableId="1883203222">
    <w:abstractNumId w:val="6"/>
  </w:num>
  <w:num w:numId="10" w16cid:durableId="370692990">
    <w:abstractNumId w:val="12"/>
  </w:num>
  <w:num w:numId="11" w16cid:durableId="151025201">
    <w:abstractNumId w:val="2"/>
  </w:num>
  <w:num w:numId="12" w16cid:durableId="1624313098">
    <w:abstractNumId w:val="11"/>
  </w:num>
  <w:num w:numId="13" w16cid:durableId="195703876">
    <w:abstractNumId w:val="7"/>
  </w:num>
  <w:num w:numId="14" w16cid:durableId="545025315">
    <w:abstractNumId w:val="4"/>
  </w:num>
  <w:num w:numId="15" w16cid:durableId="581262361">
    <w:abstractNumId w:val="13"/>
  </w:num>
  <w:num w:numId="16" w16cid:durableId="961376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89"/>
    <w:rsid w:val="00026186"/>
    <w:rsid w:val="0004509C"/>
    <w:rsid w:val="000B238F"/>
    <w:rsid w:val="000B5153"/>
    <w:rsid w:val="000F5EBC"/>
    <w:rsid w:val="000F629C"/>
    <w:rsid w:val="00175FFB"/>
    <w:rsid w:val="00281565"/>
    <w:rsid w:val="002F5723"/>
    <w:rsid w:val="00301F90"/>
    <w:rsid w:val="00302072"/>
    <w:rsid w:val="0032534B"/>
    <w:rsid w:val="003866BB"/>
    <w:rsid w:val="00402F0B"/>
    <w:rsid w:val="00433EAB"/>
    <w:rsid w:val="00496C0C"/>
    <w:rsid w:val="005329DE"/>
    <w:rsid w:val="00561D30"/>
    <w:rsid w:val="005F6119"/>
    <w:rsid w:val="006A3AFC"/>
    <w:rsid w:val="006A6A25"/>
    <w:rsid w:val="00703655"/>
    <w:rsid w:val="00720689"/>
    <w:rsid w:val="00724ADD"/>
    <w:rsid w:val="00737CF4"/>
    <w:rsid w:val="0074176E"/>
    <w:rsid w:val="007A667A"/>
    <w:rsid w:val="007E6D75"/>
    <w:rsid w:val="00812873"/>
    <w:rsid w:val="00871849"/>
    <w:rsid w:val="00880928"/>
    <w:rsid w:val="00882845"/>
    <w:rsid w:val="008A567B"/>
    <w:rsid w:val="008B458F"/>
    <w:rsid w:val="009565D2"/>
    <w:rsid w:val="009B4BB1"/>
    <w:rsid w:val="00A039C7"/>
    <w:rsid w:val="00A10666"/>
    <w:rsid w:val="00A65659"/>
    <w:rsid w:val="00A80D37"/>
    <w:rsid w:val="00A85454"/>
    <w:rsid w:val="00AA761B"/>
    <w:rsid w:val="00AB2CCB"/>
    <w:rsid w:val="00AB30FD"/>
    <w:rsid w:val="00AC40F9"/>
    <w:rsid w:val="00AE231D"/>
    <w:rsid w:val="00B149A3"/>
    <w:rsid w:val="00C646B4"/>
    <w:rsid w:val="00C869BD"/>
    <w:rsid w:val="00C93927"/>
    <w:rsid w:val="00CB2C34"/>
    <w:rsid w:val="00CD28EC"/>
    <w:rsid w:val="00D35707"/>
    <w:rsid w:val="00D44230"/>
    <w:rsid w:val="00D478DC"/>
    <w:rsid w:val="00D61CEB"/>
    <w:rsid w:val="00DE09F3"/>
    <w:rsid w:val="00DE24DA"/>
    <w:rsid w:val="00E6190E"/>
    <w:rsid w:val="00E95637"/>
    <w:rsid w:val="00EB4DA7"/>
    <w:rsid w:val="00ED48B0"/>
    <w:rsid w:val="00F1082F"/>
    <w:rsid w:val="00F96116"/>
    <w:rsid w:val="00F975DB"/>
    <w:rsid w:val="00FD29EB"/>
    <w:rsid w:val="00FF5CE1"/>
    <w:rsid w:val="031EB456"/>
    <w:rsid w:val="1B5A5B6E"/>
    <w:rsid w:val="1D30D691"/>
    <w:rsid w:val="25582646"/>
    <w:rsid w:val="27739E6D"/>
    <w:rsid w:val="2777B6EB"/>
    <w:rsid w:val="29627C40"/>
    <w:rsid w:val="2DA43F1A"/>
    <w:rsid w:val="48E41EDE"/>
    <w:rsid w:val="4DB79290"/>
    <w:rsid w:val="74DFC010"/>
    <w:rsid w:val="75BE5E85"/>
    <w:rsid w:val="7FDE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D432"/>
  <w15:chartTrackingRefBased/>
  <w15:docId w15:val="{D2E4E21E-A92A-274A-810B-9E80107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7"/>
  </w:style>
  <w:style w:type="paragraph" w:styleId="Heading1">
    <w:name w:val="heading 1"/>
    <w:basedOn w:val="Normal"/>
    <w:next w:val="Normal"/>
    <w:link w:val="Heading1Char"/>
    <w:uiPriority w:val="9"/>
    <w:qFormat/>
    <w:rsid w:val="0072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89"/>
    <w:rPr>
      <w:rFonts w:eastAsiaTheme="majorEastAsia" w:cstheme="majorBidi"/>
      <w:color w:val="272727" w:themeColor="text1" w:themeTint="D8"/>
    </w:rPr>
  </w:style>
  <w:style w:type="paragraph" w:styleId="Title">
    <w:name w:val="Title"/>
    <w:basedOn w:val="Normal"/>
    <w:next w:val="Normal"/>
    <w:link w:val="TitleChar"/>
    <w:uiPriority w:val="10"/>
    <w:qFormat/>
    <w:rsid w:val="0072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89"/>
    <w:pPr>
      <w:spacing w:before="160"/>
      <w:jc w:val="center"/>
    </w:pPr>
    <w:rPr>
      <w:i/>
      <w:iCs/>
      <w:color w:val="404040" w:themeColor="text1" w:themeTint="BF"/>
    </w:rPr>
  </w:style>
  <w:style w:type="character" w:customStyle="1" w:styleId="QuoteChar">
    <w:name w:val="Quote Char"/>
    <w:basedOn w:val="DefaultParagraphFont"/>
    <w:link w:val="Quote"/>
    <w:uiPriority w:val="29"/>
    <w:rsid w:val="00720689"/>
    <w:rPr>
      <w:i/>
      <w:iCs/>
      <w:color w:val="404040" w:themeColor="text1" w:themeTint="BF"/>
    </w:rPr>
  </w:style>
  <w:style w:type="paragraph" w:styleId="ListParagraph">
    <w:name w:val="List Paragraph"/>
    <w:basedOn w:val="Normal"/>
    <w:uiPriority w:val="34"/>
    <w:qFormat/>
    <w:rsid w:val="00720689"/>
    <w:pPr>
      <w:ind w:left="720"/>
      <w:contextualSpacing/>
    </w:pPr>
  </w:style>
  <w:style w:type="character" w:styleId="IntenseEmphasis">
    <w:name w:val="Intense Emphasis"/>
    <w:basedOn w:val="DefaultParagraphFont"/>
    <w:uiPriority w:val="21"/>
    <w:qFormat/>
    <w:rsid w:val="00720689"/>
    <w:rPr>
      <w:i/>
      <w:iCs/>
      <w:color w:val="0F4761" w:themeColor="accent1" w:themeShade="BF"/>
    </w:rPr>
  </w:style>
  <w:style w:type="paragraph" w:styleId="IntenseQuote">
    <w:name w:val="Intense Quote"/>
    <w:basedOn w:val="Normal"/>
    <w:next w:val="Normal"/>
    <w:link w:val="IntenseQuoteChar"/>
    <w:uiPriority w:val="30"/>
    <w:qFormat/>
    <w:rsid w:val="0072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89"/>
    <w:rPr>
      <w:i/>
      <w:iCs/>
      <w:color w:val="0F4761" w:themeColor="accent1" w:themeShade="BF"/>
    </w:rPr>
  </w:style>
  <w:style w:type="character" w:styleId="IntenseReference">
    <w:name w:val="Intense Reference"/>
    <w:basedOn w:val="DefaultParagraphFont"/>
    <w:uiPriority w:val="32"/>
    <w:qFormat/>
    <w:rsid w:val="00720689"/>
    <w:rPr>
      <w:b/>
      <w:bCs/>
      <w:smallCaps/>
      <w:color w:val="0F4761" w:themeColor="accent1" w:themeShade="BF"/>
      <w:spacing w:val="5"/>
    </w:rPr>
  </w:style>
  <w:style w:type="paragraph" w:styleId="Header">
    <w:name w:val="header"/>
    <w:basedOn w:val="Normal"/>
    <w:link w:val="HeaderChar"/>
    <w:uiPriority w:val="99"/>
    <w:unhideWhenUsed/>
    <w:rsid w:val="0072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89"/>
  </w:style>
  <w:style w:type="paragraph" w:styleId="Footer">
    <w:name w:val="footer"/>
    <w:basedOn w:val="Normal"/>
    <w:link w:val="FooterChar"/>
    <w:uiPriority w:val="99"/>
    <w:unhideWhenUsed/>
    <w:rsid w:val="0072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89"/>
  </w:style>
  <w:style w:type="table" w:styleId="TableGrid">
    <w:name w:val="Table Grid"/>
    <w:basedOn w:val="TableNormal"/>
    <w:uiPriority w:val="39"/>
    <w:rsid w:val="0072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DEEED8D95324FBF6E0AF974D92BE2" ma:contentTypeVersion="12" ma:contentTypeDescription="Create a new document." ma:contentTypeScope="" ma:versionID="c58da91322750388297e59415b1553c9">
  <xsd:schema xmlns:xsd="http://www.w3.org/2001/XMLSchema" xmlns:xs="http://www.w3.org/2001/XMLSchema" xmlns:p="http://schemas.microsoft.com/office/2006/metadata/properties" xmlns:ns2="debd31d8-b360-4097-a7d7-0effb84a4cb1" xmlns:ns3="0ef81069-6d8d-4108-be68-e4e9bc6484f7" targetNamespace="http://schemas.microsoft.com/office/2006/metadata/properties" ma:root="true" ma:fieldsID="eab400d69893af28dd1825fb8abd0ce8" ns2:_="" ns3:_="">
    <xsd:import namespace="debd31d8-b360-4097-a7d7-0effb84a4cb1"/>
    <xsd:import namespace="0ef81069-6d8d-4108-be68-e4e9bc6484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d31d8-b360-4097-a7d7-0effb84a4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81069-6d8d-4108-be68-e4e9bc6484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94EB0-F89D-41B5-ACA1-9ECDAC46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d31d8-b360-4097-a7d7-0effb84a4cb1"/>
    <ds:schemaRef ds:uri="0ef81069-6d8d-4108-be68-e4e9bc648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7E7C-4C46-4475-9A73-3367E63B1431}">
  <ds:schemaRefs>
    <ds:schemaRef ds:uri="http://schemas.microsoft.com/sharepoint/v3/contenttype/forms"/>
  </ds:schemaRefs>
</ds:datastoreItem>
</file>

<file path=customXml/itemProps3.xml><?xml version="1.0" encoding="utf-8"?>
<ds:datastoreItem xmlns:ds="http://schemas.openxmlformats.org/officeDocument/2006/customXml" ds:itemID="{DF0BF32A-1A3D-4D74-AFFC-9FC6F33C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1087</Words>
  <Characters>6894</Characters>
  <Application>Microsoft Office Word</Application>
  <DocSecurity>0</DocSecurity>
  <Lines>229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Thompson</dc:creator>
  <cp:keywords/>
  <dc:description/>
  <cp:lastModifiedBy>Jill Dragotta</cp:lastModifiedBy>
  <cp:revision>4</cp:revision>
  <dcterms:created xsi:type="dcterms:W3CDTF">2026-01-22T14:45:00Z</dcterms:created>
  <dcterms:modified xsi:type="dcterms:W3CDTF">2026-01-22T15:12:00Z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0x01010001DDEEED8D95324FBF6E0AF974D92BE2</vt:lpwstr>
  </property>
  <property fmtid="{D5CDD505-2E9C-101B-9397-08002B2CF9AE}" pid="3" name="MediaServiceImageTags">
    <vt:lpwstr/>
  </property>
</Properties>
</file>